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188E" w14:textId="4E2E69DF" w:rsidR="00D34E17" w:rsidRPr="008223D8" w:rsidRDefault="00D34E17" w:rsidP="00C66399">
      <w:pPr>
        <w:tabs>
          <w:tab w:val="left" w:pos="3828"/>
        </w:tabs>
        <w:spacing w:after="0" w:line="240" w:lineRule="auto"/>
        <w:ind w:left="2977"/>
        <w:jc w:val="both"/>
        <w:rPr>
          <w:rFonts w:ascii="Arial" w:eastAsia="Arial" w:hAnsi="Arial" w:cs="Arial"/>
          <w:b/>
          <w:sz w:val="28"/>
          <w:szCs w:val="28"/>
        </w:rPr>
      </w:pPr>
      <w:bookmarkStart w:id="0" w:name="_Hlk78220124"/>
      <w:r w:rsidRPr="008223D8">
        <w:rPr>
          <w:rFonts w:ascii="Arial" w:eastAsia="Arial" w:hAnsi="Arial" w:cs="Arial"/>
          <w:b/>
          <w:sz w:val="28"/>
          <w:szCs w:val="28"/>
        </w:rPr>
        <w:t>JUICIO</w:t>
      </w:r>
      <w:r w:rsidR="005D65DC" w:rsidRPr="008223D8">
        <w:rPr>
          <w:rFonts w:ascii="Arial" w:eastAsia="Arial" w:hAnsi="Arial" w:cs="Arial"/>
          <w:b/>
          <w:sz w:val="28"/>
          <w:szCs w:val="28"/>
        </w:rPr>
        <w:t xml:space="preserve"> ELECTORAL</w:t>
      </w:r>
    </w:p>
    <w:p w14:paraId="45193D52" w14:textId="77777777" w:rsidR="008A42C3" w:rsidRPr="008223D8" w:rsidRDefault="008A42C3" w:rsidP="00C66399">
      <w:pPr>
        <w:tabs>
          <w:tab w:val="left" w:pos="3828"/>
        </w:tabs>
        <w:spacing w:after="0" w:line="240" w:lineRule="auto"/>
        <w:ind w:left="2977"/>
        <w:jc w:val="both"/>
        <w:rPr>
          <w:rFonts w:ascii="Arial" w:eastAsia="Arial" w:hAnsi="Arial" w:cs="Arial"/>
          <w:b/>
          <w:sz w:val="28"/>
          <w:szCs w:val="28"/>
        </w:rPr>
      </w:pPr>
    </w:p>
    <w:p w14:paraId="2FEBE794" w14:textId="2403CB42" w:rsidR="00D34E17" w:rsidRPr="008223D8" w:rsidRDefault="00DB3E43" w:rsidP="00C66399">
      <w:pPr>
        <w:spacing w:line="240" w:lineRule="auto"/>
        <w:ind w:left="2977"/>
        <w:jc w:val="both"/>
        <w:rPr>
          <w:rFonts w:ascii="Arial" w:eastAsia="Arial" w:hAnsi="Arial" w:cs="Arial"/>
          <w:sz w:val="28"/>
          <w:szCs w:val="28"/>
          <w:lang w:val="es-ES"/>
        </w:rPr>
      </w:pPr>
      <w:r w:rsidRPr="008223D8">
        <w:rPr>
          <w:rFonts w:ascii="Arial" w:eastAsia="Arial" w:hAnsi="Arial" w:cs="Arial"/>
          <w:b/>
          <w:sz w:val="28"/>
          <w:szCs w:val="28"/>
        </w:rPr>
        <w:t>Expediente</w:t>
      </w:r>
      <w:r w:rsidR="00D34E17" w:rsidRPr="008223D8">
        <w:rPr>
          <w:rFonts w:ascii="Arial" w:eastAsia="Arial" w:hAnsi="Arial" w:cs="Arial"/>
          <w:b/>
          <w:sz w:val="28"/>
          <w:szCs w:val="28"/>
        </w:rPr>
        <w:t xml:space="preserve">: </w:t>
      </w:r>
      <w:r w:rsidR="00237860" w:rsidRPr="008223D8">
        <w:rPr>
          <w:rFonts w:ascii="Arial" w:eastAsia="Arial" w:hAnsi="Arial" w:cs="Arial"/>
          <w:sz w:val="28"/>
          <w:szCs w:val="28"/>
          <w:lang w:val="es-ES"/>
        </w:rPr>
        <w:t>TECDMX-JEL-</w:t>
      </w:r>
      <w:r w:rsidR="00466617" w:rsidRPr="008223D8">
        <w:rPr>
          <w:rFonts w:ascii="Arial" w:eastAsia="Arial" w:hAnsi="Arial" w:cs="Arial"/>
          <w:sz w:val="28"/>
          <w:szCs w:val="28"/>
          <w:lang w:val="es-ES"/>
        </w:rPr>
        <w:t>2</w:t>
      </w:r>
      <w:r w:rsidR="009B70AB" w:rsidRPr="008223D8">
        <w:rPr>
          <w:rFonts w:ascii="Arial" w:eastAsia="Arial" w:hAnsi="Arial" w:cs="Arial"/>
          <w:sz w:val="28"/>
          <w:szCs w:val="28"/>
          <w:lang w:val="es-ES"/>
        </w:rPr>
        <w:t>31</w:t>
      </w:r>
      <w:r w:rsidR="00237860" w:rsidRPr="008223D8">
        <w:rPr>
          <w:rFonts w:ascii="Arial" w:eastAsia="Arial" w:hAnsi="Arial" w:cs="Arial"/>
          <w:sz w:val="28"/>
          <w:szCs w:val="28"/>
          <w:lang w:val="es-ES"/>
        </w:rPr>
        <w:t>/2025</w:t>
      </w:r>
    </w:p>
    <w:p w14:paraId="0D7FDA19" w14:textId="13CEEDC5" w:rsidR="00237860" w:rsidRPr="008223D8" w:rsidRDefault="00DB3E43" w:rsidP="00C66399">
      <w:pPr>
        <w:keepNext/>
        <w:spacing w:line="240" w:lineRule="auto"/>
        <w:ind w:left="2977"/>
        <w:jc w:val="both"/>
        <w:rPr>
          <w:rFonts w:ascii="Arial" w:eastAsia="Calibri" w:hAnsi="Arial" w:cs="Arial"/>
          <w:sz w:val="28"/>
          <w:szCs w:val="28"/>
        </w:rPr>
      </w:pPr>
      <w:r w:rsidRPr="008223D8">
        <w:rPr>
          <w:rFonts w:ascii="Arial" w:eastAsia="Arial" w:hAnsi="Arial" w:cs="Arial"/>
          <w:b/>
          <w:sz w:val="28"/>
          <w:szCs w:val="28"/>
        </w:rPr>
        <w:t>Parte Actora</w:t>
      </w:r>
      <w:r w:rsidR="00D34E17" w:rsidRPr="008223D8">
        <w:rPr>
          <w:rFonts w:ascii="Arial" w:eastAsia="Arial" w:hAnsi="Arial" w:cs="Arial"/>
          <w:b/>
          <w:sz w:val="28"/>
          <w:szCs w:val="28"/>
        </w:rPr>
        <w:t xml:space="preserve">: </w:t>
      </w:r>
      <w:r w:rsidR="009B70AB" w:rsidRPr="008223D8">
        <w:rPr>
          <w:rFonts w:ascii="Arial" w:eastAsia="Calibri" w:hAnsi="Arial" w:cs="Arial"/>
          <w:sz w:val="28"/>
          <w:szCs w:val="28"/>
        </w:rPr>
        <w:t>Hugo David Sánchez Moreno</w:t>
      </w:r>
      <w:r w:rsidR="00466617" w:rsidRPr="008223D8">
        <w:rPr>
          <w:rFonts w:ascii="Arial" w:eastAsia="Calibri" w:hAnsi="Arial" w:cs="Arial"/>
          <w:sz w:val="28"/>
          <w:szCs w:val="28"/>
        </w:rPr>
        <w:t xml:space="preserve"> </w:t>
      </w:r>
    </w:p>
    <w:p w14:paraId="5DAF1BF2" w14:textId="1040DF70" w:rsidR="00D34E17" w:rsidRPr="008223D8" w:rsidRDefault="00DB3E43" w:rsidP="00C66399">
      <w:pPr>
        <w:keepNext/>
        <w:spacing w:line="240" w:lineRule="auto"/>
        <w:ind w:left="2977"/>
        <w:jc w:val="both"/>
        <w:rPr>
          <w:rFonts w:ascii="Arial" w:eastAsia="Calibri" w:hAnsi="Arial" w:cs="Arial"/>
          <w:sz w:val="28"/>
          <w:szCs w:val="28"/>
        </w:rPr>
      </w:pPr>
      <w:bookmarkStart w:id="1" w:name="_Hlk69680029"/>
      <w:bookmarkEnd w:id="1"/>
      <w:r w:rsidRPr="008223D8">
        <w:rPr>
          <w:rFonts w:ascii="Arial" w:eastAsia="Arial" w:hAnsi="Arial" w:cs="Arial"/>
          <w:b/>
          <w:sz w:val="28"/>
          <w:szCs w:val="28"/>
        </w:rPr>
        <w:t>Autoridad Responsable</w:t>
      </w:r>
      <w:r w:rsidR="00D34E17" w:rsidRPr="008223D8">
        <w:rPr>
          <w:rFonts w:ascii="Arial" w:eastAsia="Arial" w:hAnsi="Arial" w:cs="Arial"/>
          <w:b/>
          <w:sz w:val="28"/>
          <w:szCs w:val="28"/>
        </w:rPr>
        <w:t>:</w:t>
      </w:r>
      <w:r w:rsidR="00D34E17" w:rsidRPr="008223D8">
        <w:rPr>
          <w:rFonts w:ascii="Arial" w:eastAsia="Calibri" w:hAnsi="Arial" w:cs="Arial"/>
          <w:sz w:val="28"/>
          <w:szCs w:val="28"/>
        </w:rPr>
        <w:t xml:space="preserve"> </w:t>
      </w:r>
      <w:r w:rsidRPr="008223D8">
        <w:rPr>
          <w:rFonts w:ascii="Arial" w:eastAsia="Calibri" w:hAnsi="Arial" w:cs="Arial"/>
          <w:sz w:val="28"/>
          <w:szCs w:val="28"/>
        </w:rPr>
        <w:t xml:space="preserve">Órgano Dictaminador de la Alcaldía </w:t>
      </w:r>
      <w:r w:rsidR="00466617" w:rsidRPr="008223D8">
        <w:rPr>
          <w:rFonts w:ascii="Arial" w:eastAsia="Calibri" w:hAnsi="Arial" w:cs="Arial"/>
          <w:sz w:val="28"/>
          <w:szCs w:val="28"/>
        </w:rPr>
        <w:t>Iztacalco</w:t>
      </w:r>
    </w:p>
    <w:p w14:paraId="40B4BA0B" w14:textId="2FCCF8FF" w:rsidR="00D34E17" w:rsidRPr="008223D8" w:rsidRDefault="00DB3E43" w:rsidP="00C66399">
      <w:pPr>
        <w:spacing w:line="240" w:lineRule="auto"/>
        <w:ind w:left="2977"/>
        <w:jc w:val="both"/>
        <w:rPr>
          <w:rFonts w:ascii="Arial" w:eastAsia="Arial" w:hAnsi="Arial" w:cs="Arial"/>
          <w:sz w:val="28"/>
          <w:szCs w:val="28"/>
        </w:rPr>
      </w:pPr>
      <w:r w:rsidRPr="008223D8">
        <w:rPr>
          <w:rFonts w:ascii="Arial" w:eastAsia="Arial" w:hAnsi="Arial" w:cs="Arial"/>
          <w:b/>
          <w:sz w:val="28"/>
          <w:szCs w:val="28"/>
        </w:rPr>
        <w:t>Magistrada Ponente</w:t>
      </w:r>
      <w:r w:rsidR="00D34E17" w:rsidRPr="008223D8">
        <w:rPr>
          <w:rFonts w:ascii="Arial" w:eastAsia="Arial" w:hAnsi="Arial" w:cs="Arial"/>
          <w:b/>
          <w:sz w:val="28"/>
          <w:szCs w:val="28"/>
        </w:rPr>
        <w:t xml:space="preserve">: </w:t>
      </w:r>
      <w:r w:rsidRPr="008223D8">
        <w:rPr>
          <w:rFonts w:ascii="Arial" w:eastAsia="Arial" w:hAnsi="Arial" w:cs="Arial"/>
          <w:sz w:val="28"/>
          <w:szCs w:val="28"/>
        </w:rPr>
        <w:t>Laura Patricia Jiménez Castillo</w:t>
      </w:r>
    </w:p>
    <w:p w14:paraId="18AE02F8" w14:textId="58FCC560" w:rsidR="00D34E17" w:rsidRPr="008223D8" w:rsidRDefault="00AB6AF6" w:rsidP="00C66399">
      <w:pPr>
        <w:spacing w:line="240" w:lineRule="auto"/>
        <w:ind w:left="2977"/>
        <w:jc w:val="both"/>
        <w:rPr>
          <w:rFonts w:ascii="Arial" w:eastAsia="Arial" w:hAnsi="Arial" w:cs="Arial"/>
          <w:sz w:val="28"/>
          <w:szCs w:val="28"/>
        </w:rPr>
      </w:pPr>
      <w:r w:rsidRPr="008223D8">
        <w:rPr>
          <w:rFonts w:ascii="Arial" w:eastAsia="Arial" w:hAnsi="Arial" w:cs="Arial"/>
          <w:b/>
          <w:sz w:val="28"/>
          <w:szCs w:val="28"/>
        </w:rPr>
        <w:t>Secre</w:t>
      </w:r>
      <w:r w:rsidR="00F70FBE" w:rsidRPr="008223D8">
        <w:rPr>
          <w:rFonts w:ascii="Arial" w:eastAsia="Arial" w:hAnsi="Arial" w:cs="Arial"/>
          <w:b/>
          <w:sz w:val="28"/>
          <w:szCs w:val="28"/>
        </w:rPr>
        <w:t>tari</w:t>
      </w:r>
      <w:r w:rsidR="00401284" w:rsidRPr="008223D8">
        <w:rPr>
          <w:rFonts w:ascii="Arial" w:eastAsia="Arial" w:hAnsi="Arial" w:cs="Arial"/>
          <w:b/>
          <w:sz w:val="28"/>
          <w:szCs w:val="28"/>
        </w:rPr>
        <w:t>o</w:t>
      </w:r>
      <w:r w:rsidR="00D34E17" w:rsidRPr="008223D8">
        <w:rPr>
          <w:rFonts w:ascii="Arial" w:eastAsia="Arial" w:hAnsi="Arial" w:cs="Arial"/>
          <w:b/>
          <w:sz w:val="28"/>
          <w:szCs w:val="28"/>
        </w:rPr>
        <w:t>:</w:t>
      </w:r>
      <w:r w:rsidR="00D34E17" w:rsidRPr="008223D8">
        <w:rPr>
          <w:rFonts w:ascii="Arial" w:eastAsia="Calibri" w:hAnsi="Arial" w:cs="Arial"/>
          <w:sz w:val="28"/>
          <w:szCs w:val="28"/>
        </w:rPr>
        <w:t xml:space="preserve"> </w:t>
      </w:r>
      <w:r w:rsidR="002B3749" w:rsidRPr="008223D8">
        <w:rPr>
          <w:rFonts w:ascii="Arial" w:eastAsia="Calibri" w:hAnsi="Arial" w:cs="Arial"/>
          <w:sz w:val="28"/>
          <w:szCs w:val="28"/>
        </w:rPr>
        <w:t>Alfredo Ramírez Parra</w:t>
      </w:r>
    </w:p>
    <w:p w14:paraId="381F199C" w14:textId="0D3C366D" w:rsidR="00D34E17" w:rsidRPr="008223D8" w:rsidRDefault="00D34E17" w:rsidP="00C66399">
      <w:pPr>
        <w:spacing w:after="0" w:line="240" w:lineRule="auto"/>
        <w:jc w:val="both"/>
        <w:rPr>
          <w:rFonts w:ascii="Arial" w:eastAsia="Arial" w:hAnsi="Arial" w:cs="Arial"/>
          <w:sz w:val="28"/>
          <w:szCs w:val="28"/>
        </w:rPr>
      </w:pPr>
    </w:p>
    <w:p w14:paraId="1C264A91" w14:textId="3E698173" w:rsidR="00D34E17" w:rsidRPr="008223D8" w:rsidRDefault="00D34E17" w:rsidP="00C66399">
      <w:pPr>
        <w:spacing w:after="0" w:line="360" w:lineRule="auto"/>
        <w:jc w:val="right"/>
        <w:rPr>
          <w:rFonts w:ascii="Arial" w:eastAsia="Arial" w:hAnsi="Arial" w:cs="Arial"/>
          <w:bCs/>
          <w:sz w:val="28"/>
          <w:szCs w:val="28"/>
        </w:rPr>
      </w:pPr>
      <w:r w:rsidRPr="008223D8">
        <w:rPr>
          <w:rFonts w:ascii="Arial" w:eastAsia="Arial" w:hAnsi="Arial" w:cs="Arial"/>
          <w:bCs/>
          <w:sz w:val="28"/>
          <w:szCs w:val="28"/>
        </w:rPr>
        <w:t>Ciudad de México, a</w:t>
      </w:r>
      <w:r w:rsidR="00DA0331" w:rsidRPr="008223D8">
        <w:rPr>
          <w:rFonts w:ascii="Arial" w:eastAsia="Arial" w:hAnsi="Arial" w:cs="Arial"/>
          <w:bCs/>
          <w:sz w:val="28"/>
          <w:szCs w:val="28"/>
        </w:rPr>
        <w:t xml:space="preserve"> </w:t>
      </w:r>
      <w:r w:rsidR="008223D8" w:rsidRPr="008223D8">
        <w:rPr>
          <w:rFonts w:ascii="Arial" w:eastAsia="Arial" w:hAnsi="Arial" w:cs="Arial"/>
          <w:bCs/>
          <w:sz w:val="28"/>
          <w:szCs w:val="28"/>
        </w:rPr>
        <w:t>24</w:t>
      </w:r>
      <w:r w:rsidR="00237860" w:rsidRPr="008223D8">
        <w:rPr>
          <w:rFonts w:ascii="Arial" w:eastAsia="Arial" w:hAnsi="Arial" w:cs="Arial"/>
          <w:bCs/>
          <w:sz w:val="28"/>
          <w:szCs w:val="28"/>
        </w:rPr>
        <w:t xml:space="preserve"> de </w:t>
      </w:r>
      <w:r w:rsidR="00F70FBE" w:rsidRPr="008223D8">
        <w:rPr>
          <w:rFonts w:ascii="Arial" w:eastAsia="Arial" w:hAnsi="Arial" w:cs="Arial"/>
          <w:bCs/>
          <w:sz w:val="28"/>
          <w:szCs w:val="28"/>
        </w:rPr>
        <w:t>ju</w:t>
      </w:r>
      <w:r w:rsidR="00804850" w:rsidRPr="008223D8">
        <w:rPr>
          <w:rFonts w:ascii="Arial" w:eastAsia="Arial" w:hAnsi="Arial" w:cs="Arial"/>
          <w:bCs/>
          <w:sz w:val="28"/>
          <w:szCs w:val="28"/>
        </w:rPr>
        <w:t>l</w:t>
      </w:r>
      <w:r w:rsidR="00F70FBE" w:rsidRPr="008223D8">
        <w:rPr>
          <w:rFonts w:ascii="Arial" w:eastAsia="Arial" w:hAnsi="Arial" w:cs="Arial"/>
          <w:bCs/>
          <w:sz w:val="28"/>
          <w:szCs w:val="28"/>
        </w:rPr>
        <w:t xml:space="preserve">io </w:t>
      </w:r>
      <w:r w:rsidRPr="008223D8">
        <w:rPr>
          <w:rFonts w:ascii="Arial" w:eastAsia="Arial" w:hAnsi="Arial" w:cs="Arial"/>
          <w:bCs/>
          <w:sz w:val="28"/>
          <w:szCs w:val="28"/>
        </w:rPr>
        <w:t xml:space="preserve">de </w:t>
      </w:r>
      <w:r w:rsidR="004F25D9" w:rsidRPr="008223D8">
        <w:rPr>
          <w:rFonts w:ascii="Arial" w:eastAsia="Arial" w:hAnsi="Arial" w:cs="Arial"/>
          <w:bCs/>
          <w:sz w:val="28"/>
          <w:szCs w:val="28"/>
        </w:rPr>
        <w:t>2025</w:t>
      </w:r>
      <w:r w:rsidRPr="008223D8">
        <w:rPr>
          <w:rFonts w:ascii="Arial" w:eastAsia="Arial" w:hAnsi="Arial" w:cs="Arial"/>
          <w:bCs/>
          <w:sz w:val="28"/>
          <w:szCs w:val="28"/>
        </w:rPr>
        <w:t>.</w:t>
      </w:r>
    </w:p>
    <w:p w14:paraId="04076ECD" w14:textId="77777777" w:rsidR="00D34E17" w:rsidRPr="008223D8" w:rsidRDefault="00D34E17" w:rsidP="00C66399">
      <w:pPr>
        <w:widowControl w:val="0"/>
        <w:spacing w:after="0" w:line="240" w:lineRule="auto"/>
        <w:ind w:left="708" w:hanging="708"/>
        <w:rPr>
          <w:rFonts w:ascii="Arial" w:eastAsia="Times New Roman" w:hAnsi="Arial" w:cs="Arial"/>
          <w:b/>
          <w:bCs/>
          <w:sz w:val="28"/>
          <w:szCs w:val="28"/>
          <w:lang w:val="es-ES" w:eastAsia="es-ES"/>
        </w:rPr>
      </w:pPr>
    </w:p>
    <w:p w14:paraId="05CA4FFC" w14:textId="33ED31D7" w:rsidR="00B045EC" w:rsidRPr="008223D8" w:rsidRDefault="006E2146" w:rsidP="00C66399">
      <w:pPr>
        <w:spacing w:line="360" w:lineRule="auto"/>
        <w:jc w:val="both"/>
        <w:rPr>
          <w:rFonts w:ascii="Arial" w:hAnsi="Arial" w:cs="Arial"/>
          <w:i/>
          <w:iCs/>
          <w:color w:val="000000" w:themeColor="text1"/>
          <w:sz w:val="28"/>
          <w:szCs w:val="28"/>
        </w:rPr>
      </w:pPr>
      <w:r w:rsidRPr="008223D8">
        <w:rPr>
          <w:rFonts w:ascii="Arial" w:eastAsia="Calibri" w:hAnsi="Arial" w:cs="Arial"/>
          <w:sz w:val="28"/>
          <w:szCs w:val="28"/>
        </w:rPr>
        <w:t xml:space="preserve">Se </w:t>
      </w:r>
      <w:r w:rsidR="000E6811" w:rsidRPr="008223D8">
        <w:rPr>
          <w:rFonts w:ascii="Arial" w:hAnsi="Arial" w:cs="Arial"/>
          <w:b/>
          <w:bCs/>
          <w:color w:val="000000" w:themeColor="text1"/>
          <w:sz w:val="28"/>
          <w:szCs w:val="28"/>
        </w:rPr>
        <w:t>confirma</w:t>
      </w:r>
      <w:r w:rsidRPr="008223D8">
        <w:rPr>
          <w:rFonts w:ascii="Arial" w:hAnsi="Arial" w:cs="Arial"/>
          <w:color w:val="000000" w:themeColor="text1"/>
          <w:sz w:val="28"/>
          <w:szCs w:val="28"/>
        </w:rPr>
        <w:t xml:space="preserve"> la </w:t>
      </w:r>
      <w:proofErr w:type="spellStart"/>
      <w:r w:rsidR="00DE24F8" w:rsidRPr="008223D8">
        <w:rPr>
          <w:rFonts w:ascii="Arial" w:hAnsi="Arial" w:cs="Arial"/>
          <w:color w:val="000000" w:themeColor="text1"/>
          <w:sz w:val="28"/>
          <w:szCs w:val="28"/>
        </w:rPr>
        <w:t>re-</w:t>
      </w:r>
      <w:r w:rsidRPr="008223D8">
        <w:rPr>
          <w:rFonts w:ascii="Arial" w:hAnsi="Arial" w:cs="Arial"/>
          <w:color w:val="000000" w:themeColor="text1"/>
          <w:sz w:val="28"/>
          <w:szCs w:val="28"/>
        </w:rPr>
        <w:t>dictaminación</w:t>
      </w:r>
      <w:proofErr w:type="spellEnd"/>
      <w:r w:rsidRPr="008223D8">
        <w:rPr>
          <w:rFonts w:ascii="Arial" w:hAnsi="Arial" w:cs="Arial"/>
          <w:color w:val="000000" w:themeColor="text1"/>
          <w:sz w:val="28"/>
          <w:szCs w:val="28"/>
        </w:rPr>
        <w:t xml:space="preserve"> de inviabilidad </w:t>
      </w:r>
      <w:r w:rsidR="00B045EC" w:rsidRPr="008223D8">
        <w:rPr>
          <w:rFonts w:ascii="Arial" w:hAnsi="Arial" w:cs="Arial"/>
          <w:color w:val="000000" w:themeColor="text1"/>
          <w:sz w:val="28"/>
          <w:szCs w:val="28"/>
        </w:rPr>
        <w:t>emitid</w:t>
      </w:r>
      <w:r w:rsidRPr="008223D8">
        <w:rPr>
          <w:rFonts w:ascii="Arial" w:hAnsi="Arial" w:cs="Arial"/>
          <w:color w:val="000000" w:themeColor="text1"/>
          <w:sz w:val="28"/>
          <w:szCs w:val="28"/>
        </w:rPr>
        <w:t>a</w:t>
      </w:r>
      <w:r w:rsidR="00B045EC" w:rsidRPr="008223D8">
        <w:rPr>
          <w:rFonts w:ascii="Arial" w:hAnsi="Arial" w:cs="Arial"/>
          <w:color w:val="000000" w:themeColor="text1"/>
          <w:sz w:val="28"/>
          <w:szCs w:val="28"/>
        </w:rPr>
        <w:t xml:space="preserve"> por el </w:t>
      </w:r>
      <w:r w:rsidR="00B045EC" w:rsidRPr="008223D8">
        <w:rPr>
          <w:rFonts w:ascii="Arial" w:hAnsi="Arial" w:cs="Arial"/>
          <w:b/>
          <w:bCs/>
          <w:color w:val="000000" w:themeColor="text1"/>
          <w:sz w:val="28"/>
          <w:szCs w:val="28"/>
        </w:rPr>
        <w:t xml:space="preserve">Órgano Dictaminador de la Alcaldía de </w:t>
      </w:r>
      <w:r w:rsidR="00466617" w:rsidRPr="008223D8">
        <w:rPr>
          <w:rFonts w:ascii="Arial" w:hAnsi="Arial" w:cs="Arial"/>
          <w:b/>
          <w:bCs/>
          <w:color w:val="000000" w:themeColor="text1"/>
          <w:sz w:val="28"/>
          <w:szCs w:val="28"/>
        </w:rPr>
        <w:t>Iztacalco</w:t>
      </w:r>
      <w:r w:rsidR="00513A8D" w:rsidRPr="008223D8">
        <w:rPr>
          <w:rStyle w:val="Refdenotaalpie"/>
          <w:rFonts w:ascii="Arial" w:hAnsi="Arial" w:cs="Arial"/>
          <w:color w:val="000000" w:themeColor="text1"/>
          <w:sz w:val="28"/>
          <w:szCs w:val="28"/>
        </w:rPr>
        <w:footnoteReference w:id="1"/>
      </w:r>
      <w:r w:rsidR="00B045EC" w:rsidRPr="008223D8">
        <w:rPr>
          <w:rFonts w:ascii="Arial" w:hAnsi="Arial" w:cs="Arial"/>
          <w:color w:val="000000" w:themeColor="text1"/>
          <w:sz w:val="28"/>
          <w:szCs w:val="28"/>
        </w:rPr>
        <w:t>, respecto a</w:t>
      </w:r>
      <w:r w:rsidR="00E35E73" w:rsidRPr="008223D8">
        <w:rPr>
          <w:rFonts w:ascii="Arial" w:hAnsi="Arial" w:cs="Arial"/>
          <w:color w:val="000000" w:themeColor="text1"/>
          <w:sz w:val="28"/>
          <w:szCs w:val="28"/>
        </w:rPr>
        <w:t>l</w:t>
      </w:r>
      <w:r w:rsidR="00B045EC" w:rsidRPr="008223D8">
        <w:rPr>
          <w:rFonts w:ascii="Arial" w:hAnsi="Arial" w:cs="Arial"/>
          <w:color w:val="000000" w:themeColor="text1"/>
          <w:sz w:val="28"/>
          <w:szCs w:val="28"/>
        </w:rPr>
        <w:t xml:space="preserve"> </w:t>
      </w:r>
      <w:r w:rsidR="00E35E73" w:rsidRPr="008223D8">
        <w:rPr>
          <w:rFonts w:ascii="Arial" w:hAnsi="Arial" w:cs="Arial"/>
          <w:color w:val="000000" w:themeColor="text1"/>
          <w:sz w:val="28"/>
          <w:szCs w:val="28"/>
        </w:rPr>
        <w:t>p</w:t>
      </w:r>
      <w:r w:rsidR="00B045EC" w:rsidRPr="008223D8">
        <w:rPr>
          <w:rFonts w:ascii="Arial" w:hAnsi="Arial" w:cs="Arial"/>
          <w:color w:val="000000" w:themeColor="text1"/>
          <w:sz w:val="28"/>
          <w:szCs w:val="28"/>
        </w:rPr>
        <w:t xml:space="preserve">royecto </w:t>
      </w:r>
      <w:r w:rsidRPr="008223D8">
        <w:rPr>
          <w:rFonts w:ascii="Arial" w:hAnsi="Arial" w:cs="Arial"/>
          <w:color w:val="000000" w:themeColor="text1"/>
          <w:sz w:val="28"/>
          <w:szCs w:val="28"/>
        </w:rPr>
        <w:t xml:space="preserve">denominado </w:t>
      </w:r>
      <w:r w:rsidRPr="008223D8">
        <w:rPr>
          <w:rFonts w:ascii="Arial" w:hAnsi="Arial" w:cs="Arial"/>
          <w:i/>
          <w:iCs/>
          <w:color w:val="000000" w:themeColor="text1"/>
          <w:sz w:val="28"/>
          <w:szCs w:val="28"/>
        </w:rPr>
        <w:t>“</w:t>
      </w:r>
      <w:r w:rsidR="009B70AB" w:rsidRPr="008223D8">
        <w:rPr>
          <w:rFonts w:ascii="Arial" w:hAnsi="Arial" w:cs="Arial"/>
          <w:i/>
          <w:iCs/>
          <w:color w:val="000000" w:themeColor="text1"/>
          <w:sz w:val="28"/>
          <w:szCs w:val="28"/>
        </w:rPr>
        <w:t>+ Luz, Menos Gasto-Conéctate al Sol: Paneles Solares de Generación Eléctrica en tu hogar</w:t>
      </w:r>
      <w:r w:rsidR="00466617" w:rsidRPr="008223D8">
        <w:rPr>
          <w:rFonts w:ascii="Arial" w:hAnsi="Arial" w:cs="Arial"/>
          <w:i/>
          <w:iCs/>
          <w:color w:val="000000" w:themeColor="text1"/>
          <w:sz w:val="28"/>
          <w:szCs w:val="28"/>
        </w:rPr>
        <w:t>”</w:t>
      </w:r>
      <w:r w:rsidRPr="008223D8">
        <w:rPr>
          <w:rStyle w:val="Refdenotaalpie"/>
          <w:rFonts w:ascii="Arial" w:hAnsi="Arial" w:cs="Arial"/>
          <w:color w:val="000000" w:themeColor="text1"/>
          <w:sz w:val="28"/>
          <w:szCs w:val="28"/>
        </w:rPr>
        <w:footnoteReference w:id="2"/>
      </w:r>
      <w:r w:rsidR="00C60514" w:rsidRPr="008223D8">
        <w:rPr>
          <w:rFonts w:ascii="Arial" w:hAnsi="Arial" w:cs="Arial"/>
          <w:i/>
          <w:iCs/>
          <w:color w:val="000000" w:themeColor="text1"/>
          <w:sz w:val="28"/>
          <w:szCs w:val="28"/>
        </w:rPr>
        <w:t>,</w:t>
      </w:r>
      <w:r w:rsidR="00DE24F8" w:rsidRPr="008223D8">
        <w:rPr>
          <w:rFonts w:ascii="Arial" w:hAnsi="Arial" w:cs="Arial"/>
          <w:color w:val="000000" w:themeColor="text1"/>
          <w:sz w:val="28"/>
          <w:szCs w:val="28"/>
        </w:rPr>
        <w:t xml:space="preserve"> </w:t>
      </w:r>
      <w:r w:rsidRPr="008223D8">
        <w:rPr>
          <w:rFonts w:ascii="Arial" w:hAnsi="Arial" w:cs="Arial"/>
          <w:color w:val="000000" w:themeColor="text1"/>
          <w:sz w:val="28"/>
          <w:szCs w:val="28"/>
        </w:rPr>
        <w:t>para el ejercicio del presupuesto participativo 2025,</w:t>
      </w:r>
      <w:r w:rsidR="00E35E73" w:rsidRPr="008223D8">
        <w:rPr>
          <w:rFonts w:ascii="Arial" w:hAnsi="Arial" w:cs="Arial"/>
          <w:color w:val="000000" w:themeColor="text1"/>
          <w:sz w:val="28"/>
          <w:szCs w:val="28"/>
        </w:rPr>
        <w:t xml:space="preserve"> conforme a lo siguiente.</w:t>
      </w:r>
      <w:bookmarkStart w:id="2" w:name="_Toc119059349"/>
    </w:p>
    <w:p w14:paraId="6CD615B3" w14:textId="77777777" w:rsidR="006E2146" w:rsidRPr="008223D8" w:rsidRDefault="006E2146" w:rsidP="00C66399">
      <w:pPr>
        <w:pStyle w:val="Ttulo1"/>
        <w:keepNext w:val="0"/>
        <w:keepLines w:val="0"/>
        <w:spacing w:before="0" w:after="200" w:line="360" w:lineRule="auto"/>
        <w:jc w:val="center"/>
        <w:rPr>
          <w:rFonts w:ascii="Arial" w:hAnsi="Arial" w:cs="Arial"/>
          <w:b/>
          <w:bCs/>
          <w:color w:val="auto"/>
          <w:sz w:val="28"/>
          <w:szCs w:val="28"/>
          <w:lang w:val="pt-PT"/>
        </w:rPr>
      </w:pPr>
      <w:bookmarkStart w:id="3" w:name="_Hlk113031979"/>
      <w:bookmarkEnd w:id="2"/>
      <w:r w:rsidRPr="008223D8">
        <w:rPr>
          <w:rFonts w:ascii="Arial" w:hAnsi="Arial" w:cs="Arial"/>
          <w:b/>
          <w:bCs/>
          <w:color w:val="auto"/>
          <w:sz w:val="28"/>
          <w:szCs w:val="28"/>
          <w:lang w:val="pt-PT"/>
        </w:rPr>
        <w:t>I. A N T E C E D E N T E S</w:t>
      </w:r>
    </w:p>
    <w:p w14:paraId="20413F47" w14:textId="746424C3" w:rsidR="00022377" w:rsidRPr="008223D8" w:rsidRDefault="006E2146" w:rsidP="00022377">
      <w:pPr>
        <w:pStyle w:val="Prrafodelista"/>
        <w:numPr>
          <w:ilvl w:val="0"/>
          <w:numId w:val="12"/>
        </w:numPr>
        <w:spacing w:before="240" w:after="200" w:line="360" w:lineRule="auto"/>
        <w:ind w:left="0" w:hanging="425"/>
        <w:rPr>
          <w:rFonts w:ascii="Arial" w:eastAsia="Calibri" w:hAnsi="Arial" w:cs="Arial"/>
          <w:szCs w:val="28"/>
          <w:lang w:eastAsia="es-MX"/>
        </w:rPr>
      </w:pPr>
      <w:r w:rsidRPr="008223D8">
        <w:rPr>
          <w:rFonts w:ascii="Arial" w:eastAsia="Calibri" w:hAnsi="Arial" w:cs="Arial"/>
          <w:b/>
          <w:bCs/>
          <w:szCs w:val="28"/>
          <w:lang w:val="es-ES_tradnl" w:eastAsia="es-MX"/>
        </w:rPr>
        <w:t xml:space="preserve">1. </w:t>
      </w:r>
      <w:r w:rsidR="00022377" w:rsidRPr="008223D8">
        <w:rPr>
          <w:rFonts w:ascii="Arial" w:eastAsia="Calibri" w:hAnsi="Arial" w:cs="Arial"/>
          <w:b/>
          <w:bCs/>
          <w:szCs w:val="28"/>
          <w:lang w:val="es-ES_tradnl" w:eastAsia="es-MX"/>
        </w:rPr>
        <w:t xml:space="preserve">Convocatoria. </w:t>
      </w:r>
      <w:r w:rsidR="00022377" w:rsidRPr="008223D8">
        <w:rPr>
          <w:rFonts w:ascii="Arial" w:hAnsi="Arial" w:cs="Arial"/>
          <w:szCs w:val="28"/>
        </w:rPr>
        <w:t>El 15 de enero de 2025</w:t>
      </w:r>
      <w:r w:rsidR="00022377" w:rsidRPr="008223D8">
        <w:rPr>
          <w:rStyle w:val="Refdenotaalpie"/>
          <w:rFonts w:ascii="Arial" w:eastAsia="Arial" w:hAnsi="Arial" w:cs="Arial"/>
          <w:bCs/>
          <w:szCs w:val="28"/>
        </w:rPr>
        <w:footnoteReference w:id="3"/>
      </w:r>
      <w:r w:rsidR="00022377" w:rsidRPr="008223D8">
        <w:rPr>
          <w:rFonts w:ascii="Arial" w:hAnsi="Arial" w:cs="Arial"/>
          <w:szCs w:val="28"/>
        </w:rPr>
        <w:t>, el Instituto Electoral de la Ciudad de México</w:t>
      </w:r>
      <w:r w:rsidR="00022377" w:rsidRPr="008223D8">
        <w:rPr>
          <w:rStyle w:val="Refdenotaalpie"/>
          <w:rFonts w:ascii="Arial" w:hAnsi="Arial" w:cs="Arial"/>
          <w:szCs w:val="28"/>
        </w:rPr>
        <w:footnoteReference w:id="4"/>
      </w:r>
      <w:r w:rsidR="00022377" w:rsidRPr="008223D8">
        <w:rPr>
          <w:rFonts w:ascii="Arial" w:hAnsi="Arial" w:cs="Arial"/>
          <w:szCs w:val="28"/>
        </w:rPr>
        <w:t xml:space="preserve"> aprobó la Convocatoria dirigida a la ciudadanía, personas originarias, habitantes y vecinas de la Ciudad de México, integrantes de las Comisiones de Participación Comunitarias (COPACO), así como a las Organizaciones Ciudadanas y de la Sociedad Civil a participar en la Consulta del </w:t>
      </w:r>
      <w:r w:rsidR="00FF4E8F" w:rsidRPr="008223D8">
        <w:rPr>
          <w:rFonts w:ascii="Arial" w:hAnsi="Arial" w:cs="Arial"/>
          <w:szCs w:val="28"/>
        </w:rPr>
        <w:t>P</w:t>
      </w:r>
      <w:r w:rsidR="00022377" w:rsidRPr="008223D8">
        <w:rPr>
          <w:rFonts w:ascii="Arial" w:hAnsi="Arial" w:cs="Arial"/>
          <w:szCs w:val="28"/>
        </w:rPr>
        <w:t>resupuesto Participativo 2025</w:t>
      </w:r>
      <w:r w:rsidR="00022377" w:rsidRPr="008223D8">
        <w:rPr>
          <w:rStyle w:val="Refdenotaalpie"/>
          <w:rFonts w:ascii="Arial" w:hAnsi="Arial" w:cs="Arial"/>
          <w:szCs w:val="28"/>
        </w:rPr>
        <w:footnoteReference w:id="5"/>
      </w:r>
      <w:r w:rsidR="00022377" w:rsidRPr="008223D8">
        <w:rPr>
          <w:rFonts w:ascii="Arial" w:hAnsi="Arial" w:cs="Arial"/>
          <w:szCs w:val="28"/>
        </w:rPr>
        <w:t>.</w:t>
      </w:r>
    </w:p>
    <w:p w14:paraId="06B074C4" w14:textId="31EB38AD" w:rsidR="00022377" w:rsidRPr="008223D8" w:rsidRDefault="006E2146" w:rsidP="00022377">
      <w:pPr>
        <w:pStyle w:val="Prrafodelista"/>
        <w:numPr>
          <w:ilvl w:val="0"/>
          <w:numId w:val="12"/>
        </w:numPr>
        <w:spacing w:before="240" w:after="200" w:line="360" w:lineRule="auto"/>
        <w:ind w:left="0" w:hanging="425"/>
        <w:rPr>
          <w:rFonts w:ascii="Arial" w:eastAsia="Calibri" w:hAnsi="Arial" w:cs="Arial"/>
          <w:szCs w:val="28"/>
          <w:lang w:eastAsia="es-MX"/>
        </w:rPr>
      </w:pPr>
      <w:r w:rsidRPr="008223D8">
        <w:rPr>
          <w:rFonts w:ascii="Arial" w:eastAsia="Calibri" w:hAnsi="Arial" w:cs="Arial"/>
          <w:b/>
          <w:bCs/>
          <w:szCs w:val="28"/>
          <w:lang w:eastAsia="es-MX"/>
        </w:rPr>
        <w:lastRenderedPageBreak/>
        <w:t xml:space="preserve">2. </w:t>
      </w:r>
      <w:r w:rsidR="00022377" w:rsidRPr="008223D8">
        <w:rPr>
          <w:rFonts w:ascii="Arial" w:eastAsia="Calibri" w:hAnsi="Arial" w:cs="Arial"/>
          <w:b/>
          <w:bCs/>
          <w:szCs w:val="28"/>
          <w:lang w:eastAsia="es-MX"/>
        </w:rPr>
        <w:t>Modificación de los plazos</w:t>
      </w:r>
      <w:r w:rsidR="00022377" w:rsidRPr="008223D8">
        <w:rPr>
          <w:rStyle w:val="Refdenotaalpie"/>
          <w:rFonts w:ascii="Arial" w:eastAsia="Calibri" w:hAnsi="Arial" w:cs="Arial"/>
          <w:b/>
          <w:bCs/>
          <w:szCs w:val="28"/>
          <w:lang w:eastAsia="es-MX"/>
        </w:rPr>
        <w:footnoteReference w:id="6"/>
      </w:r>
      <w:r w:rsidR="00022377" w:rsidRPr="008223D8">
        <w:rPr>
          <w:rFonts w:ascii="Arial" w:eastAsia="Calibri" w:hAnsi="Arial" w:cs="Arial"/>
          <w:b/>
          <w:bCs/>
          <w:szCs w:val="28"/>
          <w:lang w:eastAsia="es-MX"/>
        </w:rPr>
        <w:t xml:space="preserve">. </w:t>
      </w:r>
      <w:r w:rsidR="00022377" w:rsidRPr="008223D8">
        <w:rPr>
          <w:rFonts w:ascii="Arial" w:eastAsia="Calibri" w:hAnsi="Arial" w:cs="Arial"/>
          <w:szCs w:val="28"/>
          <w:lang w:eastAsia="es-MX"/>
        </w:rPr>
        <w:t>El 14 de febrero los plazos de la base novena de la Convocatoria fueron modificados, para quedar de la siguiente manera:</w:t>
      </w:r>
    </w:p>
    <w:tbl>
      <w:tblPr>
        <w:tblStyle w:val="Tablaconcuadrcula"/>
        <w:tblpPr w:leftFromText="141" w:rightFromText="141" w:vertAnchor="text" w:horzAnchor="margin" w:tblpXSpec="center" w:tblpY="165"/>
        <w:tblW w:w="0" w:type="auto"/>
        <w:tblInd w:w="0" w:type="dxa"/>
        <w:tblLook w:val="04A0" w:firstRow="1" w:lastRow="0" w:firstColumn="1" w:lastColumn="0" w:noHBand="0" w:noVBand="1"/>
      </w:tblPr>
      <w:tblGrid>
        <w:gridCol w:w="3954"/>
        <w:gridCol w:w="2699"/>
      </w:tblGrid>
      <w:tr w:rsidR="00022377" w:rsidRPr="008223D8" w14:paraId="42401BB0" w14:textId="77777777" w:rsidTr="00503249">
        <w:tc>
          <w:tcPr>
            <w:tcW w:w="3954" w:type="dxa"/>
            <w:tcBorders>
              <w:top w:val="double" w:sz="4" w:space="0" w:color="auto"/>
              <w:left w:val="double" w:sz="4" w:space="0" w:color="auto"/>
              <w:bottom w:val="double" w:sz="4" w:space="0" w:color="auto"/>
              <w:right w:val="double" w:sz="4" w:space="0" w:color="auto"/>
            </w:tcBorders>
            <w:shd w:val="clear" w:color="auto" w:fill="AEAAAA" w:themeFill="background2" w:themeFillShade="BF"/>
          </w:tcPr>
          <w:p w14:paraId="481025D6" w14:textId="77777777" w:rsidR="00022377" w:rsidRPr="008223D8" w:rsidRDefault="00022377" w:rsidP="00503249">
            <w:pPr>
              <w:pStyle w:val="Prrafodelista"/>
              <w:spacing w:line="360" w:lineRule="auto"/>
              <w:ind w:left="0"/>
              <w:jc w:val="center"/>
              <w:rPr>
                <w:rFonts w:ascii="Arial" w:eastAsia="Calibri" w:hAnsi="Arial" w:cs="Arial"/>
                <w:b/>
                <w:bCs/>
                <w:sz w:val="22"/>
                <w:szCs w:val="22"/>
              </w:rPr>
            </w:pPr>
            <w:r w:rsidRPr="008223D8">
              <w:rPr>
                <w:rFonts w:ascii="Arial" w:eastAsia="Calibri" w:hAnsi="Arial" w:cs="Arial"/>
                <w:b/>
                <w:bCs/>
                <w:sz w:val="22"/>
                <w:szCs w:val="22"/>
              </w:rPr>
              <w:t>Nombre del Proyecto</w:t>
            </w:r>
          </w:p>
        </w:tc>
        <w:tc>
          <w:tcPr>
            <w:tcW w:w="2699" w:type="dxa"/>
            <w:tcBorders>
              <w:top w:val="double" w:sz="4" w:space="0" w:color="auto"/>
              <w:left w:val="double" w:sz="4" w:space="0" w:color="auto"/>
              <w:bottom w:val="double" w:sz="4" w:space="0" w:color="auto"/>
              <w:right w:val="double" w:sz="4" w:space="0" w:color="auto"/>
            </w:tcBorders>
            <w:shd w:val="clear" w:color="auto" w:fill="AEAAAA" w:themeFill="background2" w:themeFillShade="BF"/>
          </w:tcPr>
          <w:p w14:paraId="2E886965" w14:textId="77777777" w:rsidR="00022377" w:rsidRPr="008223D8" w:rsidRDefault="00022377" w:rsidP="00503249">
            <w:pPr>
              <w:pStyle w:val="Prrafodelista"/>
              <w:spacing w:line="360" w:lineRule="auto"/>
              <w:ind w:left="0"/>
              <w:jc w:val="center"/>
              <w:rPr>
                <w:rFonts w:ascii="Arial" w:eastAsia="Calibri" w:hAnsi="Arial" w:cs="Arial"/>
                <w:b/>
                <w:bCs/>
                <w:sz w:val="22"/>
                <w:szCs w:val="22"/>
              </w:rPr>
            </w:pPr>
            <w:r w:rsidRPr="008223D8">
              <w:rPr>
                <w:rFonts w:ascii="Arial" w:eastAsia="Calibri" w:hAnsi="Arial" w:cs="Arial"/>
                <w:b/>
                <w:bCs/>
                <w:sz w:val="22"/>
                <w:szCs w:val="22"/>
              </w:rPr>
              <w:t>Votación obtenida</w:t>
            </w:r>
          </w:p>
        </w:tc>
      </w:tr>
      <w:tr w:rsidR="00022377" w:rsidRPr="008223D8" w14:paraId="3D77B371" w14:textId="77777777" w:rsidTr="00503249">
        <w:tc>
          <w:tcPr>
            <w:tcW w:w="3954" w:type="dxa"/>
            <w:tcBorders>
              <w:top w:val="double" w:sz="4" w:space="0" w:color="auto"/>
              <w:left w:val="double" w:sz="4" w:space="0" w:color="auto"/>
              <w:right w:val="double" w:sz="4" w:space="0" w:color="auto"/>
            </w:tcBorders>
            <w:vAlign w:val="center"/>
          </w:tcPr>
          <w:p w14:paraId="3072FA2B" w14:textId="77777777" w:rsidR="00022377" w:rsidRPr="008223D8" w:rsidRDefault="00022377" w:rsidP="00503249">
            <w:pPr>
              <w:pStyle w:val="Prrafodelista"/>
              <w:ind w:left="0"/>
              <w:jc w:val="center"/>
              <w:rPr>
                <w:rFonts w:ascii="Arial" w:eastAsia="Calibri" w:hAnsi="Arial" w:cs="Arial"/>
                <w:sz w:val="22"/>
                <w:szCs w:val="22"/>
              </w:rPr>
            </w:pPr>
            <w:r w:rsidRPr="008223D8">
              <w:rPr>
                <w:rFonts w:ascii="Arial" w:eastAsia="Calibri" w:hAnsi="Arial" w:cs="Arial"/>
                <w:sz w:val="22"/>
                <w:szCs w:val="22"/>
              </w:rPr>
              <w:t>Instalación de los 16 Órganos Dictaminadores de las Alcaldías</w:t>
            </w:r>
            <w:r w:rsidRPr="008223D8">
              <w:rPr>
                <w:rStyle w:val="Refdenotaalpie"/>
                <w:rFonts w:ascii="Arial" w:eastAsia="Calibri" w:hAnsi="Arial" w:cs="Arial"/>
                <w:sz w:val="22"/>
                <w:szCs w:val="22"/>
              </w:rPr>
              <w:footnoteReference w:id="7"/>
            </w:r>
            <w:r w:rsidRPr="008223D8">
              <w:rPr>
                <w:rFonts w:ascii="Arial" w:eastAsia="Calibri" w:hAnsi="Arial" w:cs="Arial"/>
                <w:sz w:val="22"/>
                <w:szCs w:val="22"/>
              </w:rPr>
              <w:t>.</w:t>
            </w:r>
          </w:p>
        </w:tc>
        <w:tc>
          <w:tcPr>
            <w:tcW w:w="2699" w:type="dxa"/>
            <w:tcBorders>
              <w:top w:val="double" w:sz="4" w:space="0" w:color="auto"/>
              <w:left w:val="double" w:sz="4" w:space="0" w:color="auto"/>
              <w:right w:val="double" w:sz="4" w:space="0" w:color="auto"/>
            </w:tcBorders>
            <w:vAlign w:val="center"/>
          </w:tcPr>
          <w:p w14:paraId="45F4052F" w14:textId="77777777" w:rsidR="00022377" w:rsidRPr="008223D8" w:rsidRDefault="00022377" w:rsidP="00503249">
            <w:pPr>
              <w:pStyle w:val="Prrafodelista"/>
              <w:spacing w:line="360" w:lineRule="auto"/>
              <w:ind w:left="0"/>
              <w:jc w:val="center"/>
              <w:rPr>
                <w:rFonts w:ascii="Arial" w:eastAsia="Calibri" w:hAnsi="Arial" w:cs="Arial"/>
                <w:b/>
                <w:bCs/>
                <w:sz w:val="22"/>
                <w:szCs w:val="22"/>
              </w:rPr>
            </w:pPr>
            <w:r w:rsidRPr="008223D8">
              <w:rPr>
                <w:rFonts w:ascii="Arial" w:eastAsia="Calibri" w:hAnsi="Arial" w:cs="Arial"/>
                <w:b/>
                <w:bCs/>
                <w:sz w:val="22"/>
                <w:szCs w:val="22"/>
              </w:rPr>
              <w:t>18 al 20 de marzo</w:t>
            </w:r>
          </w:p>
        </w:tc>
      </w:tr>
      <w:tr w:rsidR="00022377" w:rsidRPr="008223D8" w14:paraId="40C5358F"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342BC7F3" w14:textId="77777777" w:rsidR="00022377" w:rsidRPr="008223D8" w:rsidRDefault="00022377" w:rsidP="00503249">
            <w:pPr>
              <w:pStyle w:val="Prrafodelista"/>
              <w:ind w:left="0"/>
              <w:jc w:val="center"/>
              <w:rPr>
                <w:rFonts w:ascii="Arial" w:eastAsia="Calibri" w:hAnsi="Arial" w:cs="Arial"/>
                <w:sz w:val="22"/>
                <w:szCs w:val="22"/>
              </w:rPr>
            </w:pPr>
            <w:r w:rsidRPr="008223D8">
              <w:rPr>
                <w:rFonts w:ascii="Arial" w:eastAsia="Calibri" w:hAnsi="Arial" w:cs="Arial"/>
                <w:sz w:val="22"/>
                <w:szCs w:val="22"/>
              </w:rPr>
              <w:t>Notificación de las Alcaldías al Instituto Electoral de los nombres y cargos de los integrantes de los ODA para su difusión</w:t>
            </w:r>
          </w:p>
        </w:tc>
        <w:tc>
          <w:tcPr>
            <w:tcW w:w="2699" w:type="dxa"/>
            <w:tcBorders>
              <w:top w:val="double" w:sz="4" w:space="0" w:color="auto"/>
              <w:left w:val="double" w:sz="4" w:space="0" w:color="auto"/>
              <w:bottom w:val="double" w:sz="4" w:space="0" w:color="auto"/>
              <w:right w:val="double" w:sz="4" w:space="0" w:color="auto"/>
            </w:tcBorders>
            <w:vAlign w:val="center"/>
          </w:tcPr>
          <w:p w14:paraId="0EA27D36" w14:textId="77777777" w:rsidR="00022377" w:rsidRPr="008223D8" w:rsidRDefault="00022377" w:rsidP="00503249">
            <w:pPr>
              <w:pStyle w:val="Prrafodelista"/>
              <w:ind w:left="0"/>
              <w:jc w:val="center"/>
              <w:rPr>
                <w:rFonts w:ascii="Arial" w:eastAsia="Calibri" w:hAnsi="Arial" w:cs="Arial"/>
                <w:sz w:val="22"/>
                <w:szCs w:val="22"/>
              </w:rPr>
            </w:pPr>
            <w:r w:rsidRPr="008223D8">
              <w:rPr>
                <w:rFonts w:ascii="Arial" w:eastAsia="Calibri" w:hAnsi="Arial" w:cs="Arial"/>
                <w:sz w:val="22"/>
                <w:szCs w:val="22"/>
              </w:rPr>
              <w:t xml:space="preserve">A más tardar el </w:t>
            </w:r>
          </w:p>
          <w:p w14:paraId="0AAA427C" w14:textId="77777777" w:rsidR="00022377" w:rsidRPr="008223D8" w:rsidRDefault="00022377" w:rsidP="00503249">
            <w:pPr>
              <w:pStyle w:val="Prrafodelista"/>
              <w:ind w:left="0"/>
              <w:jc w:val="center"/>
              <w:rPr>
                <w:rFonts w:ascii="Arial" w:eastAsia="Calibri" w:hAnsi="Arial" w:cs="Arial"/>
                <w:b/>
                <w:bCs/>
                <w:sz w:val="22"/>
                <w:szCs w:val="22"/>
              </w:rPr>
            </w:pPr>
            <w:r w:rsidRPr="008223D8">
              <w:rPr>
                <w:rFonts w:ascii="Arial" w:eastAsia="Calibri" w:hAnsi="Arial" w:cs="Arial"/>
                <w:b/>
                <w:bCs/>
                <w:sz w:val="22"/>
                <w:szCs w:val="22"/>
              </w:rPr>
              <w:t>24 de marzo</w:t>
            </w:r>
          </w:p>
        </w:tc>
      </w:tr>
      <w:tr w:rsidR="00022377" w:rsidRPr="008223D8" w14:paraId="17E00524"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68A496B9" w14:textId="77777777" w:rsidR="00022377" w:rsidRPr="008223D8" w:rsidRDefault="00022377" w:rsidP="00503249">
            <w:pPr>
              <w:pStyle w:val="Prrafodelista"/>
              <w:ind w:left="0"/>
              <w:jc w:val="center"/>
              <w:rPr>
                <w:rFonts w:ascii="Arial" w:eastAsia="Calibri" w:hAnsi="Arial" w:cs="Arial"/>
                <w:sz w:val="22"/>
                <w:szCs w:val="22"/>
              </w:rPr>
            </w:pPr>
            <w:r w:rsidRPr="008223D8">
              <w:rPr>
                <w:rFonts w:ascii="Arial" w:eastAsia="Calibri" w:hAnsi="Arial" w:cs="Arial"/>
                <w:sz w:val="22"/>
                <w:szCs w:val="22"/>
              </w:rPr>
              <w:t>Remisión del calendario de sesiones de dictaminación de los ODA a las Direcciones Distritales Cabecera de Demarcación para su difusión</w:t>
            </w:r>
          </w:p>
        </w:tc>
        <w:tc>
          <w:tcPr>
            <w:tcW w:w="2699" w:type="dxa"/>
            <w:tcBorders>
              <w:top w:val="double" w:sz="4" w:space="0" w:color="auto"/>
              <w:left w:val="double" w:sz="4" w:space="0" w:color="auto"/>
              <w:bottom w:val="double" w:sz="4" w:space="0" w:color="auto"/>
              <w:right w:val="double" w:sz="4" w:space="0" w:color="auto"/>
            </w:tcBorders>
            <w:vAlign w:val="center"/>
          </w:tcPr>
          <w:p w14:paraId="0D372701" w14:textId="77777777" w:rsidR="00022377" w:rsidRPr="008223D8" w:rsidRDefault="00022377" w:rsidP="00503249">
            <w:pPr>
              <w:pStyle w:val="Prrafodelista"/>
              <w:ind w:left="0"/>
              <w:jc w:val="center"/>
              <w:rPr>
                <w:rFonts w:ascii="Arial" w:eastAsia="Calibri" w:hAnsi="Arial" w:cs="Arial"/>
                <w:b/>
                <w:bCs/>
                <w:sz w:val="22"/>
                <w:szCs w:val="22"/>
              </w:rPr>
            </w:pPr>
            <w:r w:rsidRPr="008223D8">
              <w:rPr>
                <w:rFonts w:ascii="Arial" w:eastAsia="Calibri" w:hAnsi="Arial" w:cs="Arial"/>
                <w:b/>
                <w:bCs/>
                <w:sz w:val="22"/>
                <w:szCs w:val="22"/>
              </w:rPr>
              <w:t>24 al 26 de marzo</w:t>
            </w:r>
          </w:p>
        </w:tc>
      </w:tr>
      <w:tr w:rsidR="00022377" w:rsidRPr="008223D8" w14:paraId="090E20B5"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0831FD44" w14:textId="77777777" w:rsidR="00022377" w:rsidRPr="008223D8" w:rsidRDefault="00022377" w:rsidP="00503249">
            <w:pPr>
              <w:pStyle w:val="Prrafodelista"/>
              <w:ind w:left="0"/>
              <w:jc w:val="center"/>
              <w:rPr>
                <w:rFonts w:ascii="Arial" w:eastAsia="Calibri" w:hAnsi="Arial" w:cs="Arial"/>
                <w:sz w:val="22"/>
                <w:szCs w:val="22"/>
              </w:rPr>
            </w:pPr>
            <w:r w:rsidRPr="008223D8">
              <w:rPr>
                <w:rFonts w:ascii="Arial" w:eastAsia="Calibri" w:hAnsi="Arial" w:cs="Arial"/>
                <w:sz w:val="22"/>
                <w:szCs w:val="22"/>
              </w:rPr>
              <w:t>Publicación del calendario de sesiones de dictaminación de los ODA.</w:t>
            </w:r>
          </w:p>
        </w:tc>
        <w:tc>
          <w:tcPr>
            <w:tcW w:w="2699" w:type="dxa"/>
            <w:tcBorders>
              <w:top w:val="double" w:sz="4" w:space="0" w:color="auto"/>
              <w:left w:val="double" w:sz="4" w:space="0" w:color="auto"/>
              <w:bottom w:val="double" w:sz="4" w:space="0" w:color="auto"/>
              <w:right w:val="double" w:sz="4" w:space="0" w:color="auto"/>
            </w:tcBorders>
            <w:vAlign w:val="center"/>
          </w:tcPr>
          <w:p w14:paraId="00CDBC40" w14:textId="77777777" w:rsidR="00022377" w:rsidRPr="008223D8" w:rsidRDefault="00022377" w:rsidP="00503249">
            <w:pPr>
              <w:pStyle w:val="Prrafodelista"/>
              <w:ind w:left="0"/>
              <w:jc w:val="center"/>
              <w:rPr>
                <w:rFonts w:ascii="Arial" w:eastAsia="Calibri" w:hAnsi="Arial" w:cs="Arial"/>
                <w:sz w:val="22"/>
                <w:szCs w:val="22"/>
              </w:rPr>
            </w:pPr>
            <w:r w:rsidRPr="008223D8">
              <w:rPr>
                <w:rFonts w:ascii="Arial" w:eastAsia="Calibri" w:hAnsi="Arial" w:cs="Arial"/>
                <w:sz w:val="22"/>
                <w:szCs w:val="22"/>
              </w:rPr>
              <w:t xml:space="preserve">A partir del </w:t>
            </w:r>
          </w:p>
          <w:p w14:paraId="6FBB8C9C" w14:textId="77777777" w:rsidR="00022377" w:rsidRPr="008223D8" w:rsidRDefault="00022377" w:rsidP="00503249">
            <w:pPr>
              <w:pStyle w:val="Prrafodelista"/>
              <w:ind w:left="0"/>
              <w:jc w:val="center"/>
              <w:rPr>
                <w:rFonts w:ascii="Arial" w:eastAsia="Calibri" w:hAnsi="Arial" w:cs="Arial"/>
                <w:b/>
                <w:bCs/>
                <w:sz w:val="22"/>
                <w:szCs w:val="22"/>
              </w:rPr>
            </w:pPr>
            <w:r w:rsidRPr="008223D8">
              <w:rPr>
                <w:rFonts w:ascii="Arial" w:eastAsia="Calibri" w:hAnsi="Arial" w:cs="Arial"/>
                <w:b/>
                <w:bCs/>
                <w:sz w:val="22"/>
                <w:szCs w:val="22"/>
              </w:rPr>
              <w:t>24 de marzo</w:t>
            </w:r>
          </w:p>
        </w:tc>
      </w:tr>
      <w:tr w:rsidR="00022377" w:rsidRPr="008223D8" w14:paraId="3C2FBCCA"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7E096B49" w14:textId="77777777" w:rsidR="00022377" w:rsidRPr="008223D8" w:rsidRDefault="00022377" w:rsidP="00503249">
            <w:pPr>
              <w:pStyle w:val="Prrafodelista"/>
              <w:spacing w:line="360" w:lineRule="auto"/>
              <w:ind w:left="0"/>
              <w:jc w:val="center"/>
              <w:rPr>
                <w:rFonts w:ascii="Arial" w:eastAsia="Calibri" w:hAnsi="Arial" w:cs="Arial"/>
                <w:sz w:val="22"/>
                <w:szCs w:val="22"/>
              </w:rPr>
            </w:pPr>
            <w:r w:rsidRPr="008223D8">
              <w:rPr>
                <w:rFonts w:ascii="Arial" w:eastAsia="Calibri" w:hAnsi="Arial" w:cs="Arial"/>
                <w:sz w:val="22"/>
                <w:szCs w:val="22"/>
              </w:rPr>
              <w:t>Dictaminación de los proyectos</w:t>
            </w:r>
          </w:p>
        </w:tc>
        <w:tc>
          <w:tcPr>
            <w:tcW w:w="2699" w:type="dxa"/>
            <w:tcBorders>
              <w:top w:val="double" w:sz="4" w:space="0" w:color="auto"/>
              <w:left w:val="double" w:sz="4" w:space="0" w:color="auto"/>
              <w:bottom w:val="double" w:sz="4" w:space="0" w:color="auto"/>
              <w:right w:val="double" w:sz="4" w:space="0" w:color="auto"/>
            </w:tcBorders>
            <w:vAlign w:val="center"/>
          </w:tcPr>
          <w:p w14:paraId="4A65BDD0" w14:textId="77777777" w:rsidR="00022377" w:rsidRPr="008223D8" w:rsidRDefault="00022377" w:rsidP="00503249">
            <w:pPr>
              <w:pStyle w:val="Prrafodelista"/>
              <w:ind w:left="0"/>
              <w:jc w:val="center"/>
              <w:rPr>
                <w:rFonts w:ascii="Arial" w:eastAsia="Calibri" w:hAnsi="Arial" w:cs="Arial"/>
                <w:b/>
                <w:bCs/>
                <w:sz w:val="22"/>
                <w:szCs w:val="22"/>
              </w:rPr>
            </w:pPr>
            <w:r w:rsidRPr="008223D8">
              <w:rPr>
                <w:rFonts w:ascii="Arial" w:eastAsia="Calibri" w:hAnsi="Arial" w:cs="Arial"/>
                <w:b/>
                <w:bCs/>
                <w:sz w:val="22"/>
                <w:szCs w:val="22"/>
              </w:rPr>
              <w:t>24 de marzo al 18 de junio</w:t>
            </w:r>
          </w:p>
        </w:tc>
      </w:tr>
    </w:tbl>
    <w:p w14:paraId="49368F4C" w14:textId="77777777" w:rsidR="00022377" w:rsidRPr="008223D8" w:rsidRDefault="00022377" w:rsidP="00022377">
      <w:pPr>
        <w:pStyle w:val="Prrafodelista"/>
        <w:spacing w:before="240" w:after="200" w:line="360" w:lineRule="auto"/>
        <w:ind w:left="0"/>
        <w:rPr>
          <w:rFonts w:ascii="Arial" w:eastAsia="Calibri" w:hAnsi="Arial" w:cs="Arial"/>
          <w:b/>
          <w:bCs/>
          <w:szCs w:val="28"/>
          <w:lang w:eastAsia="es-MX"/>
        </w:rPr>
      </w:pPr>
    </w:p>
    <w:p w14:paraId="5F8F4D6C" w14:textId="77777777" w:rsidR="00022377" w:rsidRPr="008223D8" w:rsidRDefault="00022377" w:rsidP="00022377">
      <w:pPr>
        <w:pStyle w:val="Prrafodelista"/>
        <w:spacing w:before="240" w:after="200" w:line="360" w:lineRule="auto"/>
        <w:ind w:left="0"/>
        <w:rPr>
          <w:rFonts w:ascii="Arial" w:eastAsia="Calibri" w:hAnsi="Arial" w:cs="Arial"/>
          <w:b/>
          <w:bCs/>
          <w:szCs w:val="28"/>
          <w:lang w:eastAsia="es-MX"/>
        </w:rPr>
      </w:pPr>
    </w:p>
    <w:p w14:paraId="0D8FFF13" w14:textId="77777777" w:rsidR="00022377" w:rsidRPr="008223D8" w:rsidRDefault="00022377" w:rsidP="00022377">
      <w:pPr>
        <w:pStyle w:val="Prrafodelista"/>
        <w:spacing w:before="240" w:after="200" w:line="360" w:lineRule="auto"/>
        <w:ind w:left="0"/>
        <w:rPr>
          <w:rFonts w:ascii="Arial" w:eastAsia="Calibri" w:hAnsi="Arial" w:cs="Arial"/>
          <w:b/>
          <w:bCs/>
          <w:szCs w:val="28"/>
          <w:lang w:eastAsia="es-MX"/>
        </w:rPr>
      </w:pPr>
    </w:p>
    <w:p w14:paraId="73E9F8C5" w14:textId="77777777" w:rsidR="00022377" w:rsidRPr="008223D8" w:rsidRDefault="00022377" w:rsidP="00022377">
      <w:pPr>
        <w:pStyle w:val="Prrafodelista"/>
        <w:spacing w:before="240" w:after="200" w:line="360" w:lineRule="auto"/>
        <w:ind w:left="0"/>
        <w:rPr>
          <w:rFonts w:ascii="Arial" w:eastAsia="Calibri" w:hAnsi="Arial" w:cs="Arial"/>
          <w:b/>
          <w:bCs/>
          <w:szCs w:val="28"/>
          <w:lang w:eastAsia="es-MX"/>
        </w:rPr>
      </w:pPr>
    </w:p>
    <w:p w14:paraId="10379F8A" w14:textId="77777777" w:rsidR="00022377" w:rsidRPr="008223D8" w:rsidRDefault="00022377" w:rsidP="00022377">
      <w:pPr>
        <w:pStyle w:val="Prrafodelista"/>
        <w:spacing w:before="240" w:after="200" w:line="360" w:lineRule="auto"/>
        <w:ind w:left="0"/>
        <w:rPr>
          <w:rFonts w:ascii="Arial" w:eastAsia="Calibri" w:hAnsi="Arial" w:cs="Arial"/>
          <w:b/>
          <w:bCs/>
          <w:szCs w:val="28"/>
          <w:lang w:eastAsia="es-MX"/>
        </w:rPr>
      </w:pPr>
    </w:p>
    <w:p w14:paraId="5AC1636D" w14:textId="77777777" w:rsidR="00022377" w:rsidRPr="008223D8" w:rsidRDefault="00022377" w:rsidP="00022377">
      <w:pPr>
        <w:pStyle w:val="Prrafodelista"/>
        <w:spacing w:before="240" w:after="200" w:line="360" w:lineRule="auto"/>
        <w:ind w:left="0"/>
        <w:rPr>
          <w:rFonts w:ascii="Arial" w:eastAsia="Calibri" w:hAnsi="Arial" w:cs="Arial"/>
          <w:b/>
          <w:bCs/>
          <w:szCs w:val="28"/>
          <w:lang w:eastAsia="es-MX"/>
        </w:rPr>
      </w:pPr>
    </w:p>
    <w:p w14:paraId="61FDD7F5" w14:textId="77777777" w:rsidR="00022377" w:rsidRPr="008223D8" w:rsidRDefault="00022377" w:rsidP="00022377">
      <w:pPr>
        <w:pStyle w:val="Prrafodelista"/>
        <w:spacing w:before="240" w:after="200" w:line="360" w:lineRule="auto"/>
        <w:ind w:left="0"/>
        <w:rPr>
          <w:rFonts w:ascii="Arial" w:eastAsia="Calibri" w:hAnsi="Arial" w:cs="Arial"/>
          <w:szCs w:val="28"/>
          <w:lang w:eastAsia="es-MX"/>
        </w:rPr>
      </w:pPr>
    </w:p>
    <w:p w14:paraId="72B6F7FE" w14:textId="58063709" w:rsidR="00022377" w:rsidRPr="008223D8" w:rsidRDefault="00022377" w:rsidP="00022377">
      <w:pPr>
        <w:pStyle w:val="Prrafodelista"/>
        <w:numPr>
          <w:ilvl w:val="0"/>
          <w:numId w:val="12"/>
        </w:numPr>
        <w:spacing w:before="240" w:line="360" w:lineRule="auto"/>
        <w:ind w:left="0" w:hanging="425"/>
        <w:rPr>
          <w:rFonts w:ascii="Arial" w:eastAsia="Calibri" w:hAnsi="Arial" w:cs="Arial"/>
          <w:szCs w:val="28"/>
          <w:lang w:eastAsia="es-MX"/>
        </w:rPr>
      </w:pPr>
      <w:r w:rsidRPr="008223D8">
        <w:rPr>
          <w:rFonts w:ascii="Arial" w:hAnsi="Arial" w:cs="Arial"/>
          <w:b/>
          <w:szCs w:val="28"/>
        </w:rPr>
        <w:t xml:space="preserve">3. Registro del proyecto. </w:t>
      </w:r>
      <w:r w:rsidRPr="008223D8">
        <w:rPr>
          <w:rFonts w:ascii="Arial" w:hAnsi="Arial" w:cs="Arial"/>
          <w:szCs w:val="28"/>
        </w:rPr>
        <w:t xml:space="preserve">En su oportunidad, la parte actora realizó el registro de su proyecto denominado </w:t>
      </w:r>
      <w:r w:rsidR="009B70AB" w:rsidRPr="008223D8">
        <w:rPr>
          <w:rFonts w:ascii="Arial" w:hAnsi="Arial" w:cs="Arial"/>
          <w:i/>
          <w:iCs/>
          <w:color w:val="000000" w:themeColor="text1"/>
          <w:szCs w:val="28"/>
        </w:rPr>
        <w:t>“+ Luz, Menos Gasto-Conéctate al Sol: Paneles Solares de Generación Eléctrica en tu hogar”</w:t>
      </w:r>
      <w:r w:rsidR="00022751" w:rsidRPr="008223D8">
        <w:rPr>
          <w:rStyle w:val="Refdenotaalpie"/>
          <w:rFonts w:ascii="Arial" w:hAnsi="Arial" w:cs="Arial"/>
          <w:i/>
          <w:iCs/>
          <w:color w:val="000000" w:themeColor="text1"/>
          <w:szCs w:val="28"/>
        </w:rPr>
        <w:footnoteReference w:id="8"/>
      </w:r>
      <w:r w:rsidRPr="008223D8">
        <w:rPr>
          <w:rFonts w:ascii="Arial" w:hAnsi="Arial" w:cs="Arial"/>
          <w:szCs w:val="28"/>
        </w:rPr>
        <w:t xml:space="preserve">, para ser ejecutado en la Unidad Territorial </w:t>
      </w:r>
      <w:r w:rsidR="009B70AB" w:rsidRPr="008223D8">
        <w:rPr>
          <w:rFonts w:ascii="Arial" w:hAnsi="Arial" w:cs="Arial"/>
          <w:color w:val="000000" w:themeColor="text1"/>
          <w:szCs w:val="28"/>
        </w:rPr>
        <w:t>Reforma Iztaccíhuatl Norte</w:t>
      </w:r>
      <w:r w:rsidR="00022751" w:rsidRPr="008223D8">
        <w:rPr>
          <w:rFonts w:ascii="Arial" w:hAnsi="Arial" w:cs="Arial"/>
          <w:color w:val="000000" w:themeColor="text1"/>
          <w:szCs w:val="28"/>
        </w:rPr>
        <w:t>,</w:t>
      </w:r>
      <w:r w:rsidRPr="008223D8">
        <w:rPr>
          <w:rFonts w:ascii="Arial" w:hAnsi="Arial" w:cs="Arial"/>
          <w:szCs w:val="28"/>
        </w:rPr>
        <w:t xml:space="preserve"> en la Alcaldía </w:t>
      </w:r>
      <w:r w:rsidR="00022751" w:rsidRPr="008223D8">
        <w:rPr>
          <w:rFonts w:ascii="Arial" w:hAnsi="Arial" w:cs="Arial"/>
          <w:szCs w:val="28"/>
        </w:rPr>
        <w:t>Iztacalco</w:t>
      </w:r>
      <w:r w:rsidR="00022751" w:rsidRPr="008223D8">
        <w:rPr>
          <w:rStyle w:val="Refdenotaalpie"/>
          <w:rFonts w:ascii="Arial" w:hAnsi="Arial" w:cs="Arial"/>
          <w:szCs w:val="28"/>
        </w:rPr>
        <w:footnoteReference w:id="9"/>
      </w:r>
      <w:r w:rsidRPr="008223D8">
        <w:rPr>
          <w:rFonts w:ascii="Arial" w:hAnsi="Arial" w:cs="Arial"/>
          <w:szCs w:val="28"/>
        </w:rPr>
        <w:t>.</w:t>
      </w:r>
    </w:p>
    <w:p w14:paraId="7C41FD71" w14:textId="5E231481" w:rsidR="00022377" w:rsidRPr="008223D8" w:rsidRDefault="00022377" w:rsidP="00022377">
      <w:pPr>
        <w:pStyle w:val="Prrafodelista"/>
        <w:numPr>
          <w:ilvl w:val="0"/>
          <w:numId w:val="12"/>
        </w:numPr>
        <w:spacing w:before="240" w:line="360" w:lineRule="auto"/>
        <w:ind w:left="0" w:hanging="425"/>
        <w:rPr>
          <w:rFonts w:ascii="Arial" w:eastAsia="Calibri" w:hAnsi="Arial" w:cs="Arial"/>
          <w:bCs/>
          <w:i/>
          <w:iCs/>
          <w:szCs w:val="28"/>
        </w:rPr>
      </w:pPr>
      <w:r w:rsidRPr="008223D8">
        <w:rPr>
          <w:rFonts w:ascii="Arial" w:eastAsia="Calibri" w:hAnsi="Arial" w:cs="Arial"/>
          <w:b/>
          <w:bCs/>
          <w:szCs w:val="28"/>
          <w:lang w:eastAsia="es-MX"/>
        </w:rPr>
        <w:t>4.</w:t>
      </w:r>
      <w:r w:rsidRPr="008223D8">
        <w:rPr>
          <w:rFonts w:ascii="Arial" w:hAnsi="Arial" w:cs="Arial"/>
          <w:b/>
          <w:szCs w:val="28"/>
        </w:rPr>
        <w:t xml:space="preserve"> </w:t>
      </w:r>
      <w:r w:rsidRPr="008223D8">
        <w:rPr>
          <w:rFonts w:ascii="Arial" w:eastAsia="Calibri" w:hAnsi="Arial" w:cs="Arial"/>
          <w:b/>
          <w:szCs w:val="28"/>
        </w:rPr>
        <w:t>Dictaminación.</w:t>
      </w:r>
      <w:r w:rsidRPr="008223D8">
        <w:rPr>
          <w:rFonts w:ascii="Arial" w:eastAsia="Calibri" w:hAnsi="Arial" w:cs="Arial"/>
          <w:bCs/>
          <w:szCs w:val="28"/>
        </w:rPr>
        <w:t xml:space="preserve"> El 14 de mayo, el </w:t>
      </w:r>
      <w:r w:rsidRPr="008223D8">
        <w:rPr>
          <w:rFonts w:ascii="Arial" w:eastAsia="Calibri" w:hAnsi="Arial" w:cs="Arial"/>
          <w:bCs/>
          <w:i/>
          <w:iCs/>
          <w:szCs w:val="28"/>
        </w:rPr>
        <w:t>Órgano Dictaminador</w:t>
      </w:r>
      <w:r w:rsidRPr="008223D8">
        <w:rPr>
          <w:rFonts w:ascii="Arial" w:eastAsia="Calibri" w:hAnsi="Arial" w:cs="Arial"/>
          <w:bCs/>
          <w:szCs w:val="28"/>
        </w:rPr>
        <w:t xml:space="preserve"> emitió el dictamen del </w:t>
      </w:r>
      <w:r w:rsidRPr="008223D8">
        <w:rPr>
          <w:rFonts w:ascii="Arial" w:eastAsia="Calibri" w:hAnsi="Arial" w:cs="Arial"/>
          <w:bCs/>
          <w:i/>
          <w:iCs/>
          <w:szCs w:val="28"/>
        </w:rPr>
        <w:t>Proyecto</w:t>
      </w:r>
      <w:r w:rsidRPr="008223D8">
        <w:rPr>
          <w:rFonts w:ascii="Arial" w:eastAsia="Calibri" w:hAnsi="Arial" w:cs="Arial"/>
          <w:bCs/>
          <w:szCs w:val="28"/>
        </w:rPr>
        <w:t xml:space="preserve"> propuesto por la parte actora, mismo que determinó inviable, al considerar que no contaba con </w:t>
      </w:r>
      <w:r w:rsidRPr="008223D8">
        <w:rPr>
          <w:rFonts w:ascii="Arial" w:eastAsia="Calibri" w:hAnsi="Arial" w:cs="Arial"/>
          <w:bCs/>
          <w:szCs w:val="28"/>
        </w:rPr>
        <w:lastRenderedPageBreak/>
        <w:t xml:space="preserve">viabilidad </w:t>
      </w:r>
      <w:r w:rsidR="004E0020" w:rsidRPr="008223D8">
        <w:rPr>
          <w:rFonts w:ascii="Arial" w:eastAsia="Calibri" w:hAnsi="Arial" w:cs="Arial"/>
          <w:bCs/>
          <w:szCs w:val="28"/>
        </w:rPr>
        <w:t>técnica</w:t>
      </w:r>
      <w:r w:rsidR="00D325BE" w:rsidRPr="008223D8">
        <w:rPr>
          <w:rStyle w:val="Refdenotaalpie"/>
          <w:rFonts w:ascii="Arial" w:eastAsia="Calibri" w:hAnsi="Arial" w:cs="Arial"/>
          <w:bCs/>
          <w:szCs w:val="28"/>
        </w:rPr>
        <w:footnoteReference w:id="10"/>
      </w:r>
      <w:r w:rsidR="004E0020" w:rsidRPr="008223D8">
        <w:rPr>
          <w:rFonts w:ascii="Arial" w:eastAsia="Calibri" w:hAnsi="Arial" w:cs="Arial"/>
          <w:bCs/>
          <w:szCs w:val="28"/>
        </w:rPr>
        <w:t xml:space="preserve">, </w:t>
      </w:r>
      <w:r w:rsidRPr="008223D8">
        <w:rPr>
          <w:rFonts w:ascii="Arial" w:eastAsia="Calibri" w:hAnsi="Arial" w:cs="Arial"/>
          <w:bCs/>
          <w:szCs w:val="28"/>
        </w:rPr>
        <w:t>jurídica</w:t>
      </w:r>
      <w:r w:rsidRPr="008223D8">
        <w:rPr>
          <w:rStyle w:val="Refdenotaalpie"/>
          <w:rFonts w:ascii="Arial" w:eastAsia="Calibri" w:hAnsi="Arial" w:cs="Arial"/>
          <w:bCs/>
          <w:szCs w:val="28"/>
        </w:rPr>
        <w:footnoteReference w:id="11"/>
      </w:r>
      <w:r w:rsidR="004E0020" w:rsidRPr="008223D8">
        <w:rPr>
          <w:rFonts w:ascii="Arial" w:eastAsia="Calibri" w:hAnsi="Arial" w:cs="Arial"/>
          <w:bCs/>
          <w:szCs w:val="28"/>
        </w:rPr>
        <w:t>, financiera</w:t>
      </w:r>
      <w:r w:rsidR="00D325BE" w:rsidRPr="008223D8">
        <w:rPr>
          <w:rStyle w:val="Refdenotaalpie"/>
          <w:rFonts w:ascii="Arial" w:eastAsia="Calibri" w:hAnsi="Arial" w:cs="Arial"/>
          <w:bCs/>
          <w:szCs w:val="28"/>
        </w:rPr>
        <w:footnoteReference w:id="12"/>
      </w:r>
      <w:r w:rsidRPr="008223D8">
        <w:rPr>
          <w:rFonts w:ascii="Arial" w:eastAsia="Calibri" w:hAnsi="Arial" w:cs="Arial"/>
          <w:bCs/>
          <w:szCs w:val="28"/>
        </w:rPr>
        <w:t xml:space="preserve"> ni respecto al impacto de beneficio comunitario y público</w:t>
      </w:r>
      <w:r w:rsidRPr="008223D8">
        <w:rPr>
          <w:rStyle w:val="Refdenotaalpie"/>
          <w:rFonts w:ascii="Arial" w:eastAsia="Calibri" w:hAnsi="Arial" w:cs="Arial"/>
          <w:bCs/>
          <w:szCs w:val="28"/>
        </w:rPr>
        <w:footnoteReference w:id="13"/>
      </w:r>
      <w:r w:rsidRPr="008223D8">
        <w:rPr>
          <w:rFonts w:ascii="Arial" w:eastAsia="Calibri" w:hAnsi="Arial" w:cs="Arial"/>
          <w:bCs/>
          <w:szCs w:val="28"/>
        </w:rPr>
        <w:t>.</w:t>
      </w:r>
    </w:p>
    <w:p w14:paraId="4EF279CF" w14:textId="4CB92B68" w:rsidR="00022377" w:rsidRPr="008223D8" w:rsidRDefault="00022377" w:rsidP="00022377">
      <w:pPr>
        <w:pStyle w:val="Prrafodelista"/>
        <w:numPr>
          <w:ilvl w:val="0"/>
          <w:numId w:val="12"/>
        </w:numPr>
        <w:spacing w:before="240" w:line="360" w:lineRule="auto"/>
        <w:ind w:left="0" w:hanging="425"/>
        <w:rPr>
          <w:rFonts w:ascii="Arial" w:eastAsia="Calibri" w:hAnsi="Arial" w:cs="Arial"/>
          <w:szCs w:val="28"/>
          <w:lang w:eastAsia="es-MX"/>
        </w:rPr>
      </w:pPr>
      <w:r w:rsidRPr="008223D8">
        <w:rPr>
          <w:rFonts w:ascii="Arial" w:eastAsia="Calibri" w:hAnsi="Arial" w:cs="Arial"/>
          <w:b/>
          <w:bCs/>
          <w:szCs w:val="28"/>
          <w:lang w:eastAsia="es-MX"/>
        </w:rPr>
        <w:t xml:space="preserve">5. Aclaración. </w:t>
      </w:r>
      <w:r w:rsidRPr="008223D8">
        <w:rPr>
          <w:rFonts w:ascii="Arial" w:eastAsia="Calibri" w:hAnsi="Arial" w:cs="Arial"/>
          <w:szCs w:val="28"/>
          <w:lang w:eastAsia="es-MX"/>
        </w:rPr>
        <w:t xml:space="preserve">A decir de la </w:t>
      </w:r>
      <w:r w:rsidRPr="008223D8">
        <w:rPr>
          <w:rFonts w:ascii="Arial" w:eastAsia="Calibri" w:hAnsi="Arial" w:cs="Arial"/>
          <w:i/>
          <w:iCs/>
          <w:szCs w:val="28"/>
          <w:lang w:eastAsia="es-MX"/>
        </w:rPr>
        <w:t>parte actora</w:t>
      </w:r>
      <w:r w:rsidRPr="008223D8">
        <w:rPr>
          <w:rFonts w:ascii="Arial" w:eastAsia="Calibri" w:hAnsi="Arial" w:cs="Arial"/>
          <w:szCs w:val="28"/>
          <w:lang w:eastAsia="es-MX"/>
        </w:rPr>
        <w:t>, el 2</w:t>
      </w:r>
      <w:r w:rsidR="009703B4" w:rsidRPr="008223D8">
        <w:rPr>
          <w:rFonts w:ascii="Arial" w:eastAsia="Calibri" w:hAnsi="Arial" w:cs="Arial"/>
          <w:szCs w:val="28"/>
          <w:lang w:eastAsia="es-MX"/>
        </w:rPr>
        <w:t>7</w:t>
      </w:r>
      <w:r w:rsidRPr="008223D8">
        <w:rPr>
          <w:rFonts w:ascii="Arial" w:eastAsia="Calibri" w:hAnsi="Arial" w:cs="Arial"/>
          <w:szCs w:val="28"/>
          <w:lang w:eastAsia="es-MX"/>
        </w:rPr>
        <w:t xml:space="preserve"> de junio presentó escrito de aclaración ante el </w:t>
      </w:r>
      <w:r w:rsidRPr="008223D8">
        <w:rPr>
          <w:rFonts w:ascii="Arial" w:eastAsia="Calibri" w:hAnsi="Arial" w:cs="Arial"/>
          <w:i/>
          <w:iCs/>
          <w:szCs w:val="28"/>
          <w:lang w:eastAsia="es-MX"/>
        </w:rPr>
        <w:t>Órgano Dictaminador</w:t>
      </w:r>
      <w:r w:rsidRPr="008223D8">
        <w:rPr>
          <w:rFonts w:ascii="Arial" w:eastAsia="Calibri" w:hAnsi="Arial" w:cs="Arial"/>
          <w:szCs w:val="28"/>
          <w:lang w:eastAsia="es-MX"/>
        </w:rPr>
        <w:t xml:space="preserve">, respecto a la dictaminación en sentido negativo de su </w:t>
      </w:r>
      <w:r w:rsidR="004110AE" w:rsidRPr="008223D8">
        <w:rPr>
          <w:rFonts w:ascii="Arial" w:eastAsia="Calibri" w:hAnsi="Arial" w:cs="Arial"/>
          <w:i/>
          <w:iCs/>
          <w:szCs w:val="28"/>
          <w:lang w:eastAsia="es-MX"/>
        </w:rPr>
        <w:t>P</w:t>
      </w:r>
      <w:r w:rsidRPr="008223D8">
        <w:rPr>
          <w:rFonts w:ascii="Arial" w:eastAsia="Calibri" w:hAnsi="Arial" w:cs="Arial"/>
          <w:i/>
          <w:iCs/>
          <w:szCs w:val="28"/>
          <w:lang w:eastAsia="es-MX"/>
        </w:rPr>
        <w:t>royecto</w:t>
      </w:r>
      <w:r w:rsidRPr="008223D8">
        <w:rPr>
          <w:rFonts w:ascii="Arial" w:eastAsia="Calibri" w:hAnsi="Arial" w:cs="Arial"/>
          <w:szCs w:val="28"/>
          <w:lang w:eastAsia="es-MX"/>
        </w:rPr>
        <w:t>.</w:t>
      </w:r>
    </w:p>
    <w:p w14:paraId="649D7DCE" w14:textId="4CEA4637" w:rsidR="00022377" w:rsidRPr="008223D8" w:rsidRDefault="00022377" w:rsidP="0036565A">
      <w:pPr>
        <w:pStyle w:val="Prrafodelista"/>
        <w:numPr>
          <w:ilvl w:val="0"/>
          <w:numId w:val="12"/>
        </w:numPr>
        <w:spacing w:before="240" w:line="360" w:lineRule="auto"/>
        <w:ind w:left="0" w:hanging="425"/>
        <w:rPr>
          <w:rFonts w:ascii="Arial" w:eastAsia="Calibri" w:hAnsi="Arial" w:cs="Arial"/>
          <w:bCs/>
          <w:i/>
          <w:iCs/>
          <w:szCs w:val="28"/>
        </w:rPr>
      </w:pPr>
      <w:r w:rsidRPr="008223D8">
        <w:rPr>
          <w:rFonts w:ascii="Arial" w:eastAsia="Calibri" w:hAnsi="Arial" w:cs="Arial"/>
          <w:b/>
          <w:bCs/>
          <w:szCs w:val="28"/>
          <w:lang w:eastAsia="es-MX"/>
        </w:rPr>
        <w:t xml:space="preserve">6. </w:t>
      </w:r>
      <w:proofErr w:type="spellStart"/>
      <w:r w:rsidRPr="008223D8">
        <w:rPr>
          <w:rFonts w:ascii="Arial" w:eastAsia="Calibri" w:hAnsi="Arial" w:cs="Arial"/>
          <w:b/>
          <w:bCs/>
          <w:szCs w:val="28"/>
          <w:lang w:eastAsia="es-MX"/>
        </w:rPr>
        <w:t>Re-dictaminación</w:t>
      </w:r>
      <w:proofErr w:type="spellEnd"/>
      <w:r w:rsidRPr="008223D8">
        <w:rPr>
          <w:rFonts w:ascii="Arial" w:eastAsia="Calibri" w:hAnsi="Arial" w:cs="Arial"/>
          <w:b/>
          <w:bCs/>
          <w:szCs w:val="28"/>
          <w:lang w:eastAsia="es-MX"/>
        </w:rPr>
        <w:t xml:space="preserve">. </w:t>
      </w:r>
      <w:r w:rsidRPr="008223D8">
        <w:rPr>
          <w:rFonts w:ascii="Arial" w:eastAsia="Calibri" w:hAnsi="Arial" w:cs="Arial"/>
          <w:szCs w:val="28"/>
          <w:lang w:eastAsia="es-MX"/>
        </w:rPr>
        <w:t xml:space="preserve">El 30 de junio, el </w:t>
      </w:r>
      <w:r w:rsidRPr="008223D8">
        <w:rPr>
          <w:rFonts w:ascii="Arial" w:eastAsia="Calibri" w:hAnsi="Arial" w:cs="Arial"/>
          <w:i/>
          <w:iCs/>
          <w:szCs w:val="28"/>
          <w:lang w:eastAsia="es-MX"/>
        </w:rPr>
        <w:t>Órgano Dictaminador</w:t>
      </w:r>
      <w:r w:rsidRPr="008223D8">
        <w:rPr>
          <w:rFonts w:ascii="Arial" w:eastAsia="Calibri" w:hAnsi="Arial" w:cs="Arial"/>
          <w:szCs w:val="28"/>
          <w:lang w:eastAsia="es-MX"/>
        </w:rPr>
        <w:t xml:space="preserve">, en atención al escrito de aclaración, emitió la </w:t>
      </w:r>
      <w:proofErr w:type="spellStart"/>
      <w:r w:rsidR="00022751" w:rsidRPr="008223D8">
        <w:rPr>
          <w:rFonts w:ascii="Arial" w:eastAsia="Calibri" w:hAnsi="Arial" w:cs="Arial"/>
          <w:szCs w:val="28"/>
          <w:lang w:eastAsia="es-MX"/>
        </w:rPr>
        <w:t>re-</w:t>
      </w:r>
      <w:r w:rsidRPr="008223D8">
        <w:rPr>
          <w:rFonts w:ascii="Arial" w:eastAsia="Calibri" w:hAnsi="Arial" w:cs="Arial"/>
          <w:szCs w:val="28"/>
          <w:lang w:eastAsia="es-MX"/>
        </w:rPr>
        <w:t>dictaminación</w:t>
      </w:r>
      <w:proofErr w:type="spellEnd"/>
      <w:r w:rsidRPr="008223D8">
        <w:rPr>
          <w:rFonts w:ascii="Arial" w:eastAsia="Calibri" w:hAnsi="Arial" w:cs="Arial"/>
          <w:szCs w:val="28"/>
          <w:lang w:eastAsia="es-MX"/>
        </w:rPr>
        <w:t xml:space="preserve"> del </w:t>
      </w:r>
      <w:r w:rsidRPr="008223D8">
        <w:rPr>
          <w:rFonts w:ascii="Arial" w:eastAsia="Calibri" w:hAnsi="Arial" w:cs="Arial"/>
          <w:i/>
          <w:iCs/>
          <w:szCs w:val="28"/>
          <w:lang w:eastAsia="es-MX"/>
        </w:rPr>
        <w:t>Proyecto</w:t>
      </w:r>
      <w:r w:rsidRPr="008223D8">
        <w:rPr>
          <w:rFonts w:ascii="Arial" w:eastAsia="Calibri" w:hAnsi="Arial" w:cs="Arial"/>
          <w:szCs w:val="28"/>
          <w:lang w:eastAsia="es-MX"/>
        </w:rPr>
        <w:t xml:space="preserve"> propuesto por la </w:t>
      </w:r>
      <w:r w:rsidRPr="008223D8">
        <w:rPr>
          <w:rFonts w:ascii="Arial" w:eastAsia="Calibri" w:hAnsi="Arial" w:cs="Arial"/>
          <w:i/>
          <w:iCs/>
          <w:szCs w:val="28"/>
          <w:lang w:eastAsia="es-MX"/>
        </w:rPr>
        <w:t>parte actora</w:t>
      </w:r>
      <w:r w:rsidRPr="008223D8">
        <w:rPr>
          <w:rStyle w:val="Refdenotaalpie"/>
          <w:rFonts w:ascii="Arial" w:eastAsia="Calibri" w:hAnsi="Arial" w:cs="Arial"/>
          <w:i/>
          <w:iCs/>
          <w:szCs w:val="28"/>
          <w:lang w:eastAsia="es-MX"/>
        </w:rPr>
        <w:footnoteReference w:id="14"/>
      </w:r>
      <w:r w:rsidRPr="008223D8">
        <w:rPr>
          <w:rFonts w:ascii="Arial" w:eastAsia="Calibri" w:hAnsi="Arial" w:cs="Arial"/>
          <w:szCs w:val="28"/>
          <w:lang w:eastAsia="es-MX"/>
        </w:rPr>
        <w:t xml:space="preserve">, mismo que, de nueva cuenta, determinó inviable, al determinar que no contaba con viabilidad </w:t>
      </w:r>
      <w:r w:rsidR="009703B4" w:rsidRPr="008223D8">
        <w:rPr>
          <w:rFonts w:ascii="Arial" w:eastAsia="Calibri" w:hAnsi="Arial" w:cs="Arial"/>
          <w:szCs w:val="28"/>
          <w:lang w:eastAsia="es-MX"/>
        </w:rPr>
        <w:t xml:space="preserve">técnica, </w:t>
      </w:r>
      <w:r w:rsidR="00022751" w:rsidRPr="008223D8">
        <w:rPr>
          <w:rFonts w:ascii="Arial" w:eastAsia="Calibri" w:hAnsi="Arial" w:cs="Arial"/>
          <w:szCs w:val="28"/>
          <w:lang w:eastAsia="es-MX"/>
        </w:rPr>
        <w:t>jurídica</w:t>
      </w:r>
      <w:r w:rsidR="009703B4" w:rsidRPr="008223D8">
        <w:rPr>
          <w:rFonts w:ascii="Arial" w:eastAsia="Calibri" w:hAnsi="Arial" w:cs="Arial"/>
          <w:szCs w:val="28"/>
          <w:lang w:eastAsia="es-MX"/>
        </w:rPr>
        <w:t>, financiera,</w:t>
      </w:r>
      <w:r w:rsidRPr="008223D8">
        <w:rPr>
          <w:rFonts w:ascii="Arial" w:eastAsia="Calibri" w:hAnsi="Arial" w:cs="Arial"/>
          <w:szCs w:val="28"/>
          <w:lang w:eastAsia="es-MX"/>
        </w:rPr>
        <w:t xml:space="preserve"> ni impacto de beneficio comunitario y público</w:t>
      </w:r>
      <w:r w:rsidR="00022751" w:rsidRPr="008223D8">
        <w:rPr>
          <w:rFonts w:ascii="Arial" w:eastAsia="Calibri" w:hAnsi="Arial" w:cs="Arial"/>
          <w:szCs w:val="28"/>
          <w:lang w:eastAsia="es-MX"/>
        </w:rPr>
        <w:t>.</w:t>
      </w:r>
      <w:r w:rsidRPr="008223D8">
        <w:rPr>
          <w:rFonts w:ascii="Arial" w:eastAsia="Calibri" w:hAnsi="Arial" w:cs="Arial"/>
          <w:szCs w:val="28"/>
          <w:lang w:eastAsia="es-MX"/>
        </w:rPr>
        <w:t xml:space="preserve"> </w:t>
      </w:r>
    </w:p>
    <w:p w14:paraId="1EB17A40" w14:textId="347F16A6" w:rsidR="00013679" w:rsidRPr="008223D8" w:rsidRDefault="0036565A" w:rsidP="00C54632">
      <w:pPr>
        <w:pStyle w:val="Prrafodelista"/>
        <w:numPr>
          <w:ilvl w:val="0"/>
          <w:numId w:val="12"/>
        </w:numPr>
        <w:spacing w:before="240" w:line="360" w:lineRule="auto"/>
        <w:ind w:left="0" w:hanging="425"/>
        <w:rPr>
          <w:rFonts w:ascii="Arial" w:eastAsia="Calibri" w:hAnsi="Arial" w:cs="Arial"/>
          <w:bCs/>
          <w:i/>
          <w:iCs/>
          <w:szCs w:val="28"/>
        </w:rPr>
      </w:pPr>
      <w:r w:rsidRPr="008223D8">
        <w:rPr>
          <w:rFonts w:ascii="Arial" w:eastAsia="Calibri" w:hAnsi="Arial" w:cs="Arial"/>
          <w:b/>
          <w:bCs/>
          <w:szCs w:val="28"/>
          <w:lang w:eastAsia="es-MX"/>
        </w:rPr>
        <w:t>7</w:t>
      </w:r>
      <w:r w:rsidR="00013679" w:rsidRPr="008223D8">
        <w:rPr>
          <w:rFonts w:ascii="Arial" w:eastAsia="Calibri" w:hAnsi="Arial" w:cs="Arial"/>
          <w:b/>
          <w:bCs/>
          <w:szCs w:val="28"/>
          <w:lang w:eastAsia="es-MX"/>
        </w:rPr>
        <w:t xml:space="preserve">. </w:t>
      </w:r>
      <w:r w:rsidR="00751C55" w:rsidRPr="008223D8">
        <w:rPr>
          <w:rFonts w:ascii="Arial" w:eastAsia="Calibri" w:hAnsi="Arial" w:cs="Arial"/>
          <w:b/>
          <w:bCs/>
          <w:szCs w:val="28"/>
          <w:lang w:eastAsia="es-MX"/>
        </w:rPr>
        <w:t>D</w:t>
      </w:r>
      <w:r w:rsidR="00F93245" w:rsidRPr="008223D8">
        <w:rPr>
          <w:rFonts w:ascii="Arial" w:eastAsia="Calibri" w:hAnsi="Arial" w:cs="Arial"/>
          <w:b/>
          <w:bCs/>
          <w:szCs w:val="28"/>
          <w:lang w:eastAsia="es-MX"/>
        </w:rPr>
        <w:t>emanda</w:t>
      </w:r>
      <w:r w:rsidR="005B5390" w:rsidRPr="008223D8">
        <w:rPr>
          <w:rFonts w:ascii="Arial" w:eastAsia="Calibri" w:hAnsi="Arial" w:cs="Arial"/>
          <w:b/>
          <w:bCs/>
          <w:szCs w:val="28"/>
          <w:lang w:eastAsia="es-MX"/>
        </w:rPr>
        <w:t xml:space="preserve">. </w:t>
      </w:r>
      <w:r w:rsidR="00751C55" w:rsidRPr="008223D8">
        <w:rPr>
          <w:rFonts w:ascii="Arial" w:eastAsia="Calibri" w:hAnsi="Arial" w:cs="Arial"/>
          <w:szCs w:val="28"/>
          <w:lang w:eastAsia="es-MX"/>
        </w:rPr>
        <w:t>E</w:t>
      </w:r>
      <w:r w:rsidR="00BC2068" w:rsidRPr="008223D8">
        <w:rPr>
          <w:rFonts w:ascii="Arial" w:eastAsia="Calibri" w:hAnsi="Arial" w:cs="Arial"/>
          <w:szCs w:val="28"/>
          <w:lang w:eastAsia="es-MX"/>
        </w:rPr>
        <w:t>l</w:t>
      </w:r>
      <w:r w:rsidR="005B5390" w:rsidRPr="008223D8">
        <w:rPr>
          <w:rFonts w:ascii="Arial" w:eastAsia="Calibri" w:hAnsi="Arial" w:cs="Arial"/>
          <w:szCs w:val="28"/>
          <w:lang w:eastAsia="es-MX"/>
        </w:rPr>
        <w:t xml:space="preserve"> </w:t>
      </w:r>
      <w:r w:rsidR="00C60514" w:rsidRPr="008223D8">
        <w:rPr>
          <w:rFonts w:ascii="Arial" w:eastAsia="Calibri" w:hAnsi="Arial" w:cs="Arial"/>
          <w:szCs w:val="28"/>
          <w:lang w:eastAsia="es-MX"/>
        </w:rPr>
        <w:t>7</w:t>
      </w:r>
      <w:r w:rsidR="00751C55" w:rsidRPr="008223D8">
        <w:rPr>
          <w:rFonts w:ascii="Arial" w:eastAsia="Calibri" w:hAnsi="Arial" w:cs="Arial"/>
          <w:szCs w:val="28"/>
          <w:lang w:eastAsia="es-MX"/>
        </w:rPr>
        <w:t xml:space="preserve"> </w:t>
      </w:r>
      <w:r w:rsidR="00BC2068" w:rsidRPr="008223D8">
        <w:rPr>
          <w:rFonts w:ascii="Arial" w:eastAsia="Calibri" w:hAnsi="Arial" w:cs="Arial"/>
          <w:szCs w:val="28"/>
          <w:lang w:eastAsia="es-MX"/>
        </w:rPr>
        <w:t xml:space="preserve">de </w:t>
      </w:r>
      <w:r w:rsidR="00C60514" w:rsidRPr="008223D8">
        <w:rPr>
          <w:rFonts w:ascii="Arial" w:eastAsia="Calibri" w:hAnsi="Arial" w:cs="Arial"/>
          <w:szCs w:val="28"/>
          <w:lang w:eastAsia="es-MX"/>
        </w:rPr>
        <w:t>julio</w:t>
      </w:r>
      <w:r w:rsidR="00A313A8" w:rsidRPr="008223D8">
        <w:rPr>
          <w:rFonts w:ascii="Arial" w:eastAsia="Calibri" w:hAnsi="Arial" w:cs="Arial"/>
          <w:szCs w:val="28"/>
          <w:lang w:eastAsia="es-MX"/>
        </w:rPr>
        <w:t>,</w:t>
      </w:r>
      <w:r w:rsidR="00BC2068" w:rsidRPr="008223D8">
        <w:rPr>
          <w:rFonts w:ascii="Arial" w:eastAsia="Calibri" w:hAnsi="Arial" w:cs="Arial"/>
          <w:szCs w:val="28"/>
          <w:lang w:eastAsia="es-MX"/>
        </w:rPr>
        <w:t xml:space="preserve"> </w:t>
      </w:r>
      <w:r w:rsidR="004C10F5" w:rsidRPr="008223D8">
        <w:rPr>
          <w:rFonts w:ascii="Arial" w:eastAsia="Calibri" w:hAnsi="Arial" w:cs="Arial"/>
          <w:szCs w:val="28"/>
          <w:lang w:eastAsia="es-MX"/>
        </w:rPr>
        <w:t>la</w:t>
      </w:r>
      <w:r w:rsidR="00BC2068" w:rsidRPr="008223D8">
        <w:rPr>
          <w:rFonts w:ascii="Arial" w:eastAsia="Calibri" w:hAnsi="Arial" w:cs="Arial"/>
          <w:szCs w:val="28"/>
          <w:lang w:eastAsia="es-MX"/>
        </w:rPr>
        <w:t xml:space="preserve"> parte </w:t>
      </w:r>
      <w:r w:rsidR="004C10F5" w:rsidRPr="008223D8">
        <w:rPr>
          <w:rFonts w:ascii="Arial" w:eastAsia="Calibri" w:hAnsi="Arial" w:cs="Arial"/>
          <w:szCs w:val="28"/>
          <w:lang w:eastAsia="es-MX"/>
        </w:rPr>
        <w:t>actora present</w:t>
      </w:r>
      <w:r w:rsidR="00C60514" w:rsidRPr="008223D8">
        <w:rPr>
          <w:rFonts w:ascii="Arial" w:eastAsia="Calibri" w:hAnsi="Arial" w:cs="Arial"/>
          <w:szCs w:val="28"/>
          <w:lang w:eastAsia="es-MX"/>
        </w:rPr>
        <w:t>ó</w:t>
      </w:r>
      <w:r w:rsidR="00013679" w:rsidRPr="008223D8">
        <w:rPr>
          <w:rFonts w:ascii="Arial" w:eastAsia="Calibri" w:hAnsi="Arial" w:cs="Arial"/>
          <w:szCs w:val="28"/>
          <w:lang w:eastAsia="es-MX"/>
        </w:rPr>
        <w:t>,</w:t>
      </w:r>
      <w:r w:rsidR="004C10F5" w:rsidRPr="008223D8">
        <w:rPr>
          <w:rFonts w:ascii="Arial" w:eastAsia="Calibri" w:hAnsi="Arial" w:cs="Arial"/>
          <w:szCs w:val="28"/>
          <w:lang w:eastAsia="es-MX"/>
        </w:rPr>
        <w:t xml:space="preserve"> </w:t>
      </w:r>
      <w:r w:rsidR="00013679" w:rsidRPr="008223D8">
        <w:rPr>
          <w:rFonts w:ascii="Arial" w:eastAsia="Calibri" w:hAnsi="Arial" w:cs="Arial"/>
          <w:szCs w:val="28"/>
          <w:lang w:eastAsia="es-MX"/>
        </w:rPr>
        <w:t xml:space="preserve">ante </w:t>
      </w:r>
      <w:r w:rsidR="00C60514" w:rsidRPr="008223D8">
        <w:rPr>
          <w:rFonts w:ascii="Arial" w:eastAsia="Calibri" w:hAnsi="Arial" w:cs="Arial"/>
          <w:szCs w:val="28"/>
          <w:lang w:eastAsia="es-MX"/>
        </w:rPr>
        <w:t>la autoridad responsable</w:t>
      </w:r>
      <w:r w:rsidR="00013679" w:rsidRPr="008223D8">
        <w:rPr>
          <w:rFonts w:ascii="Arial" w:eastAsia="Calibri" w:hAnsi="Arial" w:cs="Arial"/>
          <w:szCs w:val="28"/>
          <w:lang w:eastAsia="es-MX"/>
        </w:rPr>
        <w:t xml:space="preserve">, </w:t>
      </w:r>
      <w:r w:rsidR="004C10F5" w:rsidRPr="008223D8">
        <w:rPr>
          <w:rFonts w:ascii="Arial" w:eastAsia="Calibri" w:hAnsi="Arial" w:cs="Arial"/>
          <w:szCs w:val="28"/>
          <w:lang w:eastAsia="es-MX"/>
        </w:rPr>
        <w:t xml:space="preserve">demanda de </w:t>
      </w:r>
      <w:r w:rsidR="00013679" w:rsidRPr="008223D8">
        <w:rPr>
          <w:rFonts w:ascii="Arial" w:eastAsia="Calibri" w:hAnsi="Arial" w:cs="Arial"/>
          <w:szCs w:val="28"/>
          <w:lang w:eastAsia="es-MX"/>
        </w:rPr>
        <w:t>juicio electoral para controvertir la</w:t>
      </w:r>
      <w:r w:rsidR="00013679" w:rsidRPr="008223D8">
        <w:rPr>
          <w:rFonts w:ascii="Arial" w:eastAsia="Calibri" w:hAnsi="Arial" w:cs="Arial"/>
          <w:szCs w:val="28"/>
        </w:rPr>
        <w:t xml:space="preserve"> dictaminación de inviabilidad del </w:t>
      </w:r>
      <w:r w:rsidR="004110AE" w:rsidRPr="008223D8">
        <w:rPr>
          <w:rFonts w:ascii="Arial" w:eastAsia="Calibri" w:hAnsi="Arial" w:cs="Arial"/>
          <w:i/>
          <w:iCs/>
          <w:szCs w:val="28"/>
        </w:rPr>
        <w:t>P</w:t>
      </w:r>
      <w:r w:rsidR="00013679" w:rsidRPr="008223D8">
        <w:rPr>
          <w:rFonts w:ascii="Arial" w:eastAsia="Calibri" w:hAnsi="Arial" w:cs="Arial"/>
          <w:i/>
          <w:iCs/>
          <w:szCs w:val="28"/>
        </w:rPr>
        <w:t>royecto</w:t>
      </w:r>
      <w:r w:rsidR="00BC2068" w:rsidRPr="008223D8">
        <w:rPr>
          <w:rFonts w:ascii="Arial" w:eastAsia="Calibri" w:hAnsi="Arial" w:cs="Arial"/>
          <w:szCs w:val="28"/>
        </w:rPr>
        <w:t>.</w:t>
      </w:r>
    </w:p>
    <w:p w14:paraId="3000FB86" w14:textId="32E5E51D" w:rsidR="00DB5482" w:rsidRPr="008223D8" w:rsidRDefault="0036565A" w:rsidP="00E71A74">
      <w:pPr>
        <w:pStyle w:val="Prrafodelista"/>
        <w:numPr>
          <w:ilvl w:val="0"/>
          <w:numId w:val="12"/>
        </w:numPr>
        <w:spacing w:before="240" w:line="360" w:lineRule="auto"/>
        <w:ind w:left="0" w:hanging="425"/>
        <w:rPr>
          <w:rFonts w:ascii="Arial" w:eastAsia="Calibri" w:hAnsi="Arial" w:cs="Arial"/>
          <w:szCs w:val="28"/>
          <w:lang w:eastAsia="es-MX"/>
        </w:rPr>
      </w:pPr>
      <w:r w:rsidRPr="008223D8">
        <w:rPr>
          <w:rFonts w:ascii="Arial" w:eastAsia="Calibri" w:hAnsi="Arial" w:cs="Arial"/>
          <w:b/>
          <w:bCs/>
          <w:szCs w:val="28"/>
          <w:lang w:eastAsia="es-MX"/>
        </w:rPr>
        <w:t>8</w:t>
      </w:r>
      <w:r w:rsidR="00013679" w:rsidRPr="008223D8">
        <w:rPr>
          <w:rFonts w:ascii="Arial" w:eastAsia="Calibri" w:hAnsi="Arial" w:cs="Arial"/>
          <w:b/>
          <w:bCs/>
          <w:szCs w:val="28"/>
          <w:lang w:eastAsia="es-MX"/>
        </w:rPr>
        <w:t>. Integración</w:t>
      </w:r>
      <w:r w:rsidR="00DB5482" w:rsidRPr="008223D8">
        <w:rPr>
          <w:rFonts w:ascii="Arial" w:eastAsia="Calibri" w:hAnsi="Arial" w:cs="Arial"/>
          <w:b/>
          <w:bCs/>
          <w:szCs w:val="28"/>
          <w:lang w:eastAsia="es-MX"/>
        </w:rPr>
        <w:t xml:space="preserve">, </w:t>
      </w:r>
      <w:r w:rsidR="00013679" w:rsidRPr="008223D8">
        <w:rPr>
          <w:rFonts w:ascii="Arial" w:eastAsia="Calibri" w:hAnsi="Arial" w:cs="Arial"/>
          <w:b/>
          <w:bCs/>
          <w:szCs w:val="28"/>
          <w:lang w:eastAsia="es-MX"/>
        </w:rPr>
        <w:t>turno</w:t>
      </w:r>
      <w:r w:rsidR="00DB5482" w:rsidRPr="008223D8">
        <w:rPr>
          <w:rFonts w:ascii="Arial" w:eastAsia="Calibri" w:hAnsi="Arial" w:cs="Arial"/>
          <w:b/>
          <w:bCs/>
          <w:szCs w:val="28"/>
          <w:lang w:eastAsia="es-MX"/>
        </w:rPr>
        <w:t xml:space="preserve"> y solicitud de trámite</w:t>
      </w:r>
      <w:r w:rsidR="00013679" w:rsidRPr="008223D8">
        <w:rPr>
          <w:rFonts w:ascii="Arial" w:eastAsia="Calibri" w:hAnsi="Arial" w:cs="Arial"/>
          <w:b/>
          <w:bCs/>
          <w:szCs w:val="28"/>
          <w:lang w:eastAsia="es-MX"/>
        </w:rPr>
        <w:t>.</w:t>
      </w:r>
      <w:r w:rsidR="00016201" w:rsidRPr="008223D8">
        <w:rPr>
          <w:rFonts w:ascii="Arial" w:eastAsia="Calibri" w:hAnsi="Arial" w:cs="Arial"/>
          <w:b/>
          <w:bCs/>
          <w:szCs w:val="28"/>
          <w:lang w:eastAsia="es-MX"/>
        </w:rPr>
        <w:t xml:space="preserve"> </w:t>
      </w:r>
      <w:r w:rsidR="00BC2068" w:rsidRPr="008223D8">
        <w:rPr>
          <w:rFonts w:ascii="Arial" w:eastAsia="Calibri" w:hAnsi="Arial" w:cs="Arial"/>
          <w:szCs w:val="28"/>
          <w:lang w:eastAsia="es-MX"/>
        </w:rPr>
        <w:t>E</w:t>
      </w:r>
      <w:r w:rsidR="009B2743" w:rsidRPr="008223D8">
        <w:rPr>
          <w:rFonts w:ascii="Arial" w:eastAsia="Calibri" w:hAnsi="Arial" w:cs="Arial"/>
          <w:szCs w:val="28"/>
          <w:lang w:eastAsia="es-MX"/>
        </w:rPr>
        <w:t xml:space="preserve">l 8 de julio </w:t>
      </w:r>
      <w:r w:rsidR="00BC2068" w:rsidRPr="008223D8">
        <w:rPr>
          <w:rFonts w:ascii="Arial" w:eastAsia="Calibri" w:hAnsi="Arial" w:cs="Arial"/>
          <w:szCs w:val="28"/>
          <w:lang w:eastAsia="es-MX"/>
        </w:rPr>
        <w:t xml:space="preserve">el Magistrado Presidente ordenó integrar el expediente </w:t>
      </w:r>
      <w:r w:rsidR="00BC2068" w:rsidRPr="008223D8">
        <w:rPr>
          <w:rFonts w:ascii="Arial" w:eastAsia="Calibri" w:hAnsi="Arial" w:cs="Arial"/>
          <w:b/>
          <w:bCs/>
          <w:szCs w:val="28"/>
          <w:lang w:eastAsia="es-MX"/>
        </w:rPr>
        <w:t>TECDMX-JEL-</w:t>
      </w:r>
      <w:r w:rsidR="009B2743" w:rsidRPr="008223D8">
        <w:rPr>
          <w:rFonts w:ascii="Arial" w:hAnsi="Arial" w:cs="Arial"/>
          <w:b/>
          <w:bCs/>
          <w:color w:val="000000" w:themeColor="text1"/>
          <w:spacing w:val="-4"/>
          <w:szCs w:val="28"/>
          <w:lang w:eastAsia="es-MX"/>
        </w:rPr>
        <w:t>2</w:t>
      </w:r>
      <w:r w:rsidR="007D180D" w:rsidRPr="008223D8">
        <w:rPr>
          <w:rFonts w:ascii="Arial" w:hAnsi="Arial" w:cs="Arial"/>
          <w:b/>
          <w:bCs/>
          <w:color w:val="000000" w:themeColor="text1"/>
          <w:spacing w:val="-4"/>
          <w:szCs w:val="28"/>
          <w:lang w:eastAsia="es-MX"/>
        </w:rPr>
        <w:t>31</w:t>
      </w:r>
      <w:r w:rsidR="00BC2068" w:rsidRPr="008223D8">
        <w:rPr>
          <w:rFonts w:ascii="Arial" w:eastAsia="Calibri" w:hAnsi="Arial" w:cs="Arial"/>
          <w:b/>
          <w:bCs/>
          <w:szCs w:val="28"/>
          <w:lang w:eastAsia="es-MX"/>
        </w:rPr>
        <w:t>/2025</w:t>
      </w:r>
      <w:r w:rsidR="00BC2068" w:rsidRPr="008223D8">
        <w:rPr>
          <w:rFonts w:ascii="Arial" w:eastAsia="Calibri" w:hAnsi="Arial" w:cs="Arial"/>
          <w:szCs w:val="28"/>
          <w:lang w:eastAsia="es-MX"/>
        </w:rPr>
        <w:t xml:space="preserve"> y </w:t>
      </w:r>
      <w:r w:rsidR="00013679" w:rsidRPr="008223D8">
        <w:rPr>
          <w:rFonts w:ascii="Arial" w:eastAsia="Calibri" w:hAnsi="Arial" w:cs="Arial"/>
          <w:szCs w:val="28"/>
          <w:lang w:eastAsia="es-MX"/>
        </w:rPr>
        <w:t xml:space="preserve">lo </w:t>
      </w:r>
      <w:r w:rsidR="00BC2068" w:rsidRPr="008223D8">
        <w:rPr>
          <w:rFonts w:ascii="Arial" w:eastAsia="Calibri" w:hAnsi="Arial" w:cs="Arial"/>
          <w:szCs w:val="28"/>
          <w:lang w:eastAsia="es-MX"/>
        </w:rPr>
        <w:t>turn</w:t>
      </w:r>
      <w:r w:rsidR="00013679" w:rsidRPr="008223D8">
        <w:rPr>
          <w:rFonts w:ascii="Arial" w:eastAsia="Calibri" w:hAnsi="Arial" w:cs="Arial"/>
          <w:szCs w:val="28"/>
          <w:lang w:eastAsia="es-MX"/>
        </w:rPr>
        <w:t>ó</w:t>
      </w:r>
      <w:r w:rsidR="00BC2068" w:rsidRPr="008223D8">
        <w:rPr>
          <w:rFonts w:ascii="Arial" w:eastAsia="Calibri" w:hAnsi="Arial" w:cs="Arial"/>
          <w:szCs w:val="28"/>
          <w:lang w:eastAsia="es-MX"/>
        </w:rPr>
        <w:t xml:space="preserve"> a la Ponencia de la Magistrada Laura Patricia Jiménez Castillo para </w:t>
      </w:r>
      <w:r w:rsidR="00DB5482" w:rsidRPr="008223D8">
        <w:rPr>
          <w:rFonts w:ascii="Arial" w:eastAsia="Calibri" w:hAnsi="Arial" w:cs="Arial"/>
          <w:szCs w:val="28"/>
          <w:lang w:eastAsia="es-MX"/>
        </w:rPr>
        <w:t>su</w:t>
      </w:r>
      <w:r w:rsidR="00013679" w:rsidRPr="008223D8">
        <w:rPr>
          <w:rFonts w:ascii="Arial" w:eastAsia="Calibri" w:hAnsi="Arial" w:cs="Arial"/>
          <w:szCs w:val="28"/>
          <w:lang w:eastAsia="es-MX"/>
        </w:rPr>
        <w:t xml:space="preserve"> </w:t>
      </w:r>
      <w:r w:rsidR="00BC2068" w:rsidRPr="008223D8">
        <w:rPr>
          <w:rFonts w:ascii="Arial" w:eastAsia="Calibri" w:hAnsi="Arial" w:cs="Arial"/>
          <w:szCs w:val="28"/>
          <w:lang w:eastAsia="es-MX"/>
        </w:rPr>
        <w:t>sustanciación.</w:t>
      </w:r>
      <w:r w:rsidR="00DB5482" w:rsidRPr="008223D8">
        <w:rPr>
          <w:rFonts w:ascii="Arial" w:eastAsia="Calibri" w:hAnsi="Arial" w:cs="Arial"/>
          <w:szCs w:val="28"/>
          <w:lang w:eastAsia="es-MX"/>
        </w:rPr>
        <w:t xml:space="preserve"> </w:t>
      </w:r>
    </w:p>
    <w:p w14:paraId="34D36F32" w14:textId="6820CA04" w:rsidR="00981972" w:rsidRPr="008223D8" w:rsidRDefault="0036565A" w:rsidP="009B2743">
      <w:pPr>
        <w:pStyle w:val="Prrafodelista"/>
        <w:numPr>
          <w:ilvl w:val="0"/>
          <w:numId w:val="12"/>
        </w:numPr>
        <w:spacing w:before="240" w:line="360" w:lineRule="auto"/>
        <w:ind w:left="0" w:hanging="425"/>
        <w:rPr>
          <w:rFonts w:ascii="Arial" w:eastAsia="Calibri" w:hAnsi="Arial" w:cs="Arial"/>
          <w:szCs w:val="28"/>
          <w:lang w:eastAsia="es-MX"/>
        </w:rPr>
      </w:pPr>
      <w:r w:rsidRPr="008223D8">
        <w:rPr>
          <w:rFonts w:ascii="Arial" w:eastAsia="Calibri" w:hAnsi="Arial" w:cs="Arial"/>
          <w:b/>
          <w:bCs/>
          <w:szCs w:val="28"/>
          <w:lang w:eastAsia="es-MX"/>
        </w:rPr>
        <w:lastRenderedPageBreak/>
        <w:t>9</w:t>
      </w:r>
      <w:r w:rsidR="00D35BB8" w:rsidRPr="008223D8">
        <w:rPr>
          <w:rFonts w:ascii="Arial" w:eastAsia="Calibri" w:hAnsi="Arial" w:cs="Arial"/>
          <w:b/>
          <w:bCs/>
          <w:szCs w:val="28"/>
          <w:lang w:eastAsia="es-MX"/>
        </w:rPr>
        <w:t>.</w:t>
      </w:r>
      <w:r w:rsidR="009B2743" w:rsidRPr="008223D8">
        <w:rPr>
          <w:rFonts w:ascii="Arial" w:eastAsia="Calibri" w:hAnsi="Arial" w:cs="Arial"/>
          <w:b/>
          <w:bCs/>
          <w:szCs w:val="28"/>
          <w:lang w:eastAsia="es-MX"/>
        </w:rPr>
        <w:t xml:space="preserve"> </w:t>
      </w:r>
      <w:r w:rsidR="00981972" w:rsidRPr="008223D8">
        <w:rPr>
          <w:rFonts w:ascii="Arial" w:eastAsia="Calibri" w:hAnsi="Arial" w:cs="Arial"/>
          <w:b/>
          <w:bCs/>
          <w:szCs w:val="28"/>
          <w:lang w:eastAsia="es-MX"/>
        </w:rPr>
        <w:t xml:space="preserve">Radicación. </w:t>
      </w:r>
      <w:r w:rsidR="00981972" w:rsidRPr="008223D8">
        <w:rPr>
          <w:rFonts w:ascii="Arial" w:eastAsia="Calibri" w:hAnsi="Arial" w:cs="Arial"/>
          <w:szCs w:val="28"/>
          <w:lang w:eastAsia="es-MX"/>
        </w:rPr>
        <w:t xml:space="preserve">El </w:t>
      </w:r>
      <w:r w:rsidR="009B2743" w:rsidRPr="008223D8">
        <w:rPr>
          <w:rFonts w:ascii="Arial" w:eastAsia="Calibri" w:hAnsi="Arial" w:cs="Arial"/>
          <w:szCs w:val="28"/>
          <w:lang w:eastAsia="es-MX"/>
        </w:rPr>
        <w:t>9</w:t>
      </w:r>
      <w:r w:rsidR="00981972" w:rsidRPr="008223D8">
        <w:rPr>
          <w:rFonts w:ascii="Arial" w:eastAsia="Calibri" w:hAnsi="Arial" w:cs="Arial"/>
          <w:szCs w:val="28"/>
          <w:lang w:eastAsia="es-MX"/>
        </w:rPr>
        <w:t xml:space="preserve"> de mayo, la Magistrada Instructora radicó el expediente en su Ponencia para su sustanciación.</w:t>
      </w:r>
    </w:p>
    <w:p w14:paraId="4B56B160" w14:textId="55D4EB6A" w:rsidR="00981972" w:rsidRPr="008223D8" w:rsidRDefault="0036565A" w:rsidP="009B2743">
      <w:pPr>
        <w:pStyle w:val="Prrafodelista"/>
        <w:numPr>
          <w:ilvl w:val="0"/>
          <w:numId w:val="12"/>
        </w:numPr>
        <w:spacing w:before="240" w:line="360" w:lineRule="auto"/>
        <w:ind w:left="0" w:hanging="425"/>
        <w:rPr>
          <w:rFonts w:ascii="Arial" w:eastAsia="Calibri" w:hAnsi="Arial" w:cs="Arial"/>
          <w:szCs w:val="28"/>
          <w:lang w:eastAsia="es-MX"/>
        </w:rPr>
      </w:pPr>
      <w:r w:rsidRPr="008223D8">
        <w:rPr>
          <w:rFonts w:ascii="Arial" w:eastAsia="Calibri" w:hAnsi="Arial" w:cs="Arial"/>
          <w:b/>
          <w:bCs/>
          <w:szCs w:val="28"/>
          <w:lang w:eastAsia="es-MX"/>
        </w:rPr>
        <w:t>10</w:t>
      </w:r>
      <w:r w:rsidR="00D35BB8" w:rsidRPr="008223D8">
        <w:rPr>
          <w:rFonts w:ascii="Arial" w:eastAsia="Calibri" w:hAnsi="Arial" w:cs="Arial"/>
          <w:b/>
          <w:bCs/>
          <w:szCs w:val="28"/>
          <w:lang w:eastAsia="es-MX"/>
        </w:rPr>
        <w:t xml:space="preserve">. </w:t>
      </w:r>
      <w:r w:rsidR="001A62FB" w:rsidRPr="008223D8">
        <w:rPr>
          <w:rFonts w:ascii="Arial" w:eastAsia="Calibri" w:hAnsi="Arial" w:cs="Arial"/>
          <w:b/>
          <w:bCs/>
          <w:szCs w:val="28"/>
          <w:lang w:eastAsia="es-MX"/>
        </w:rPr>
        <w:t xml:space="preserve">Recepción de trámite. </w:t>
      </w:r>
      <w:r w:rsidR="000E6811" w:rsidRPr="008223D8">
        <w:rPr>
          <w:rFonts w:ascii="Arial" w:eastAsia="Calibri" w:hAnsi="Arial" w:cs="Arial"/>
          <w:szCs w:val="28"/>
          <w:lang w:eastAsia="es-MX"/>
        </w:rPr>
        <w:t xml:space="preserve">El 15 y 16 de julio, </w:t>
      </w:r>
      <w:r w:rsidR="00981972" w:rsidRPr="008223D8">
        <w:rPr>
          <w:rFonts w:ascii="Arial" w:eastAsia="Calibri" w:hAnsi="Arial" w:cs="Arial"/>
          <w:szCs w:val="28"/>
          <w:lang w:eastAsia="es-MX"/>
        </w:rPr>
        <w:t xml:space="preserve">el </w:t>
      </w:r>
      <w:r w:rsidR="00981972" w:rsidRPr="008223D8">
        <w:rPr>
          <w:rFonts w:ascii="Arial" w:eastAsia="Calibri" w:hAnsi="Arial" w:cs="Arial"/>
          <w:i/>
          <w:iCs/>
          <w:szCs w:val="28"/>
          <w:lang w:eastAsia="es-MX"/>
        </w:rPr>
        <w:t>Órgano Dictaminador</w:t>
      </w:r>
      <w:r w:rsidR="00981972" w:rsidRPr="008223D8">
        <w:rPr>
          <w:rFonts w:ascii="Arial" w:eastAsia="Calibri" w:hAnsi="Arial" w:cs="Arial"/>
          <w:szCs w:val="28"/>
          <w:lang w:eastAsia="es-MX"/>
        </w:rPr>
        <w:t xml:space="preserve"> remitió a este Tribunal el informe circunstanciado y demás constancias relativas al trámite correspondiente</w:t>
      </w:r>
      <w:r w:rsidR="0017776E" w:rsidRPr="008223D8">
        <w:rPr>
          <w:rFonts w:ascii="Arial" w:eastAsia="Calibri" w:hAnsi="Arial" w:cs="Arial"/>
          <w:szCs w:val="28"/>
          <w:lang w:eastAsia="es-MX"/>
        </w:rPr>
        <w:t>.</w:t>
      </w:r>
    </w:p>
    <w:p w14:paraId="3FB11523" w14:textId="13DABD0A" w:rsidR="00981972" w:rsidRPr="008223D8" w:rsidRDefault="00981972" w:rsidP="00E71A74">
      <w:pPr>
        <w:pStyle w:val="Prrafodelista"/>
        <w:numPr>
          <w:ilvl w:val="0"/>
          <w:numId w:val="12"/>
        </w:numPr>
        <w:spacing w:before="240" w:line="360" w:lineRule="auto"/>
        <w:ind w:left="0" w:hanging="425"/>
        <w:rPr>
          <w:rFonts w:ascii="Arial" w:eastAsia="Calibri" w:hAnsi="Arial" w:cs="Arial"/>
          <w:szCs w:val="28"/>
        </w:rPr>
      </w:pPr>
      <w:r w:rsidRPr="008223D8">
        <w:rPr>
          <w:rFonts w:ascii="Arial" w:eastAsia="Calibri" w:hAnsi="Arial" w:cs="Arial"/>
          <w:b/>
          <w:bCs/>
          <w:szCs w:val="28"/>
          <w:lang w:eastAsia="es-MX"/>
        </w:rPr>
        <w:t>1</w:t>
      </w:r>
      <w:r w:rsidR="0036565A" w:rsidRPr="008223D8">
        <w:rPr>
          <w:rFonts w:ascii="Arial" w:eastAsia="Calibri" w:hAnsi="Arial" w:cs="Arial"/>
          <w:b/>
          <w:bCs/>
          <w:szCs w:val="28"/>
          <w:lang w:eastAsia="es-MX"/>
        </w:rPr>
        <w:t>1</w:t>
      </w:r>
      <w:r w:rsidR="00016201" w:rsidRPr="008223D8">
        <w:rPr>
          <w:rFonts w:ascii="Arial" w:eastAsia="Calibri" w:hAnsi="Arial" w:cs="Arial"/>
          <w:b/>
          <w:bCs/>
          <w:szCs w:val="28"/>
          <w:lang w:eastAsia="es-MX"/>
        </w:rPr>
        <w:t xml:space="preserve">. Admisión y cierre de instrucción. </w:t>
      </w:r>
      <w:bookmarkStart w:id="4" w:name="_Hlk86525690"/>
      <w:bookmarkStart w:id="5" w:name="_Toc99050560"/>
      <w:bookmarkStart w:id="6" w:name="_Toc119059351"/>
      <w:bookmarkEnd w:id="3"/>
      <w:r w:rsidRPr="008223D8">
        <w:rPr>
          <w:rFonts w:ascii="Arial" w:eastAsia="Calibri" w:hAnsi="Arial" w:cs="Arial"/>
          <w:szCs w:val="28"/>
          <w:lang w:eastAsia="es-MX"/>
        </w:rPr>
        <w:t>En su momento, se admiti</w:t>
      </w:r>
      <w:r w:rsidR="00AD24EC" w:rsidRPr="008223D8">
        <w:rPr>
          <w:rFonts w:ascii="Arial" w:eastAsia="Calibri" w:hAnsi="Arial" w:cs="Arial"/>
          <w:szCs w:val="28"/>
          <w:lang w:eastAsia="es-MX"/>
        </w:rPr>
        <w:t xml:space="preserve">ó </w:t>
      </w:r>
      <w:r w:rsidRPr="008223D8">
        <w:rPr>
          <w:rFonts w:ascii="Arial" w:hAnsi="Arial" w:cs="Arial"/>
          <w:szCs w:val="28"/>
        </w:rPr>
        <w:t>la demanda y</w:t>
      </w:r>
      <w:r w:rsidRPr="008223D8">
        <w:rPr>
          <w:rFonts w:ascii="Arial" w:hAnsi="Arial" w:cs="Arial"/>
          <w:szCs w:val="28"/>
          <w:lang w:val="es-ES_tradnl"/>
        </w:rPr>
        <w:t xml:space="preserve"> se decretó el cierre de instrucción, por lo que se procedió a la elaboración de la sentencia conforme a las siguientes:</w:t>
      </w:r>
      <w:bookmarkStart w:id="7" w:name="_Toc119059352"/>
      <w:bookmarkStart w:id="8" w:name="_Toc99050561"/>
      <w:bookmarkEnd w:id="4"/>
      <w:bookmarkEnd w:id="5"/>
      <w:bookmarkEnd w:id="6"/>
    </w:p>
    <w:p w14:paraId="0784C852" w14:textId="7443A775" w:rsidR="00981972" w:rsidRPr="008223D8" w:rsidRDefault="00981972" w:rsidP="00C66399">
      <w:pPr>
        <w:pStyle w:val="Ttulo1"/>
        <w:keepNext w:val="0"/>
        <w:keepLines w:val="0"/>
        <w:spacing w:line="360" w:lineRule="auto"/>
        <w:jc w:val="center"/>
        <w:rPr>
          <w:rFonts w:ascii="Arial" w:hAnsi="Arial" w:cs="Arial"/>
          <w:b/>
          <w:bCs/>
          <w:color w:val="auto"/>
          <w:sz w:val="28"/>
          <w:szCs w:val="28"/>
          <w:lang w:val="pt-PT"/>
        </w:rPr>
      </w:pPr>
      <w:r w:rsidRPr="008223D8">
        <w:rPr>
          <w:rFonts w:ascii="Arial" w:hAnsi="Arial" w:cs="Arial"/>
          <w:b/>
          <w:bCs/>
          <w:color w:val="auto"/>
          <w:sz w:val="28"/>
          <w:szCs w:val="28"/>
          <w:lang w:val="pt-PT"/>
        </w:rPr>
        <w:t>II. C O N S I D E R A C I O N E S</w:t>
      </w:r>
    </w:p>
    <w:p w14:paraId="6E7DD693" w14:textId="77777777" w:rsidR="00046E13" w:rsidRPr="008223D8" w:rsidRDefault="00981972" w:rsidP="00C66399">
      <w:pPr>
        <w:pStyle w:val="Ttulo2"/>
        <w:keepNext w:val="0"/>
        <w:keepLines w:val="0"/>
        <w:spacing w:before="240" w:line="360" w:lineRule="auto"/>
        <w:rPr>
          <w:rFonts w:ascii="Arial" w:hAnsi="Arial" w:cs="Arial"/>
          <w:b/>
          <w:bCs/>
          <w:color w:val="auto"/>
          <w:sz w:val="28"/>
          <w:szCs w:val="28"/>
        </w:rPr>
      </w:pPr>
      <w:bookmarkStart w:id="9" w:name="_Toc35970692"/>
      <w:bookmarkStart w:id="10" w:name="_Toc106775720"/>
      <w:r w:rsidRPr="008223D8">
        <w:rPr>
          <w:rFonts w:ascii="Arial" w:hAnsi="Arial" w:cs="Arial"/>
          <w:b/>
          <w:bCs/>
          <w:color w:val="auto"/>
          <w:sz w:val="28"/>
          <w:szCs w:val="28"/>
        </w:rPr>
        <w:t xml:space="preserve">PRIMERA. </w:t>
      </w:r>
      <w:bookmarkEnd w:id="9"/>
      <w:r w:rsidRPr="008223D8">
        <w:rPr>
          <w:rFonts w:ascii="Arial" w:hAnsi="Arial" w:cs="Arial"/>
          <w:b/>
          <w:bCs/>
          <w:color w:val="auto"/>
          <w:sz w:val="28"/>
          <w:szCs w:val="28"/>
        </w:rPr>
        <w:t>Competencia</w:t>
      </w:r>
      <w:bookmarkEnd w:id="7"/>
      <w:bookmarkEnd w:id="10"/>
    </w:p>
    <w:p w14:paraId="743B92D4" w14:textId="536E3736" w:rsidR="0036565A" w:rsidRPr="008223D8" w:rsidRDefault="002D39B0" w:rsidP="0036565A">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lang w:val="es-ES_tradnl"/>
        </w:rPr>
        <w:t xml:space="preserve">Este </w:t>
      </w:r>
      <w:r w:rsidRPr="008223D8">
        <w:rPr>
          <w:rFonts w:ascii="Arial" w:hAnsi="Arial" w:cs="Arial"/>
          <w:i/>
          <w:iCs/>
          <w:szCs w:val="28"/>
          <w:lang w:val="es-ES_tradnl"/>
        </w:rPr>
        <w:t>Tribunal Electoral</w:t>
      </w:r>
      <w:r w:rsidRPr="008223D8">
        <w:rPr>
          <w:rFonts w:ascii="Arial" w:hAnsi="Arial" w:cs="Arial"/>
          <w:szCs w:val="28"/>
          <w:lang w:val="es-ES_tradnl"/>
        </w:rPr>
        <w:t xml:space="preserve"> es</w:t>
      </w:r>
      <w:r w:rsidRPr="008223D8">
        <w:rPr>
          <w:rFonts w:ascii="Arial" w:hAnsi="Arial" w:cs="Arial"/>
          <w:szCs w:val="28"/>
        </w:rPr>
        <w:t xml:space="preserve"> </w:t>
      </w:r>
      <w:r w:rsidRPr="008223D8">
        <w:rPr>
          <w:rFonts w:ascii="Arial" w:hAnsi="Arial" w:cs="Arial"/>
          <w:szCs w:val="28"/>
          <w:lang w:val="es-ES_tradnl"/>
        </w:rPr>
        <w:t>competente</w:t>
      </w:r>
      <w:r w:rsidRPr="008223D8">
        <w:rPr>
          <w:rStyle w:val="Refdenotaalpie"/>
          <w:rFonts w:ascii="Arial" w:hAnsi="Arial" w:cs="Arial"/>
          <w:szCs w:val="28"/>
          <w:lang w:val="es-ES_tradnl"/>
        </w:rPr>
        <w:footnoteReference w:id="15"/>
      </w:r>
      <w:r w:rsidRPr="008223D8">
        <w:rPr>
          <w:rFonts w:ascii="Arial" w:hAnsi="Arial" w:cs="Arial"/>
          <w:szCs w:val="28"/>
          <w:lang w:val="es-ES_tradnl"/>
        </w:rPr>
        <w:t xml:space="preserve"> para conocer y resolver </w:t>
      </w:r>
      <w:r w:rsidR="00FA2415" w:rsidRPr="008223D8">
        <w:rPr>
          <w:rFonts w:ascii="Arial" w:hAnsi="Arial" w:cs="Arial"/>
          <w:szCs w:val="28"/>
          <w:lang w:val="es-ES_tradnl"/>
        </w:rPr>
        <w:t xml:space="preserve">el presente Juicio </w:t>
      </w:r>
      <w:r w:rsidR="00FA2415" w:rsidRPr="008223D8">
        <w:rPr>
          <w:rFonts w:ascii="Arial" w:eastAsiaTheme="minorHAnsi" w:hAnsi="Arial" w:cs="Arial"/>
          <w:szCs w:val="28"/>
          <w:lang w:val="es-ES_tradnl"/>
        </w:rPr>
        <w:t>Electoral</w:t>
      </w:r>
      <w:r w:rsidRPr="008223D8">
        <w:rPr>
          <w:rFonts w:ascii="Arial" w:hAnsi="Arial" w:cs="Arial"/>
          <w:szCs w:val="28"/>
          <w:lang w:val="es-ES_tradnl"/>
        </w:rPr>
        <w:t xml:space="preserve">, </w:t>
      </w:r>
      <w:r w:rsidR="00046E13" w:rsidRPr="008223D8">
        <w:rPr>
          <w:rFonts w:ascii="Arial" w:hAnsi="Arial" w:cs="Arial"/>
          <w:szCs w:val="28"/>
          <w:lang w:val="es-ES_tradnl"/>
        </w:rPr>
        <w:t xml:space="preserve">ya que la controversia está relacionada con el </w:t>
      </w:r>
      <w:r w:rsidRPr="008223D8">
        <w:rPr>
          <w:rFonts w:ascii="Arial" w:hAnsi="Arial" w:cs="Arial"/>
          <w:szCs w:val="28"/>
        </w:rPr>
        <w:t xml:space="preserve">desarrollo de </w:t>
      </w:r>
      <w:r w:rsidR="00046E13" w:rsidRPr="008223D8">
        <w:rPr>
          <w:rFonts w:ascii="Arial" w:hAnsi="Arial" w:cs="Arial"/>
          <w:szCs w:val="28"/>
        </w:rPr>
        <w:t xml:space="preserve">un </w:t>
      </w:r>
      <w:r w:rsidRPr="008223D8">
        <w:rPr>
          <w:rFonts w:ascii="Arial" w:hAnsi="Arial" w:cs="Arial"/>
          <w:szCs w:val="28"/>
        </w:rPr>
        <w:t xml:space="preserve">instrumento de democracia participativa, </w:t>
      </w:r>
      <w:r w:rsidR="00046E13" w:rsidRPr="008223D8">
        <w:rPr>
          <w:rFonts w:ascii="Arial" w:hAnsi="Arial" w:cs="Arial"/>
          <w:szCs w:val="28"/>
        </w:rPr>
        <w:t xml:space="preserve">en el cual se impugna el </w:t>
      </w:r>
      <w:proofErr w:type="spellStart"/>
      <w:r w:rsidR="004347C4" w:rsidRPr="008223D8">
        <w:rPr>
          <w:rFonts w:ascii="Arial" w:hAnsi="Arial" w:cs="Arial"/>
          <w:szCs w:val="28"/>
        </w:rPr>
        <w:t>re-</w:t>
      </w:r>
      <w:r w:rsidR="00FA2415" w:rsidRPr="008223D8">
        <w:rPr>
          <w:rFonts w:ascii="Arial" w:hAnsi="Arial" w:cs="Arial"/>
          <w:bCs/>
          <w:szCs w:val="28"/>
        </w:rPr>
        <w:t>dictamen</w:t>
      </w:r>
      <w:proofErr w:type="spellEnd"/>
      <w:r w:rsidR="00FA2415" w:rsidRPr="008223D8">
        <w:rPr>
          <w:rFonts w:ascii="Arial" w:hAnsi="Arial" w:cs="Arial"/>
          <w:bCs/>
          <w:szCs w:val="28"/>
        </w:rPr>
        <w:t xml:space="preserve"> </w:t>
      </w:r>
      <w:bookmarkStart w:id="11" w:name="_Toc119059353"/>
      <w:r w:rsidR="0036565A" w:rsidRPr="008223D8">
        <w:rPr>
          <w:rFonts w:ascii="Arial" w:hAnsi="Arial" w:cs="Arial"/>
          <w:bCs/>
          <w:szCs w:val="28"/>
        </w:rPr>
        <w:t xml:space="preserve">en sentido negativo del </w:t>
      </w:r>
      <w:r w:rsidR="0036565A" w:rsidRPr="008223D8">
        <w:rPr>
          <w:rFonts w:ascii="Arial" w:hAnsi="Arial" w:cs="Arial"/>
          <w:bCs/>
          <w:i/>
          <w:iCs/>
          <w:szCs w:val="28"/>
        </w:rPr>
        <w:t>Proyecto</w:t>
      </w:r>
      <w:r w:rsidR="0036565A" w:rsidRPr="008223D8">
        <w:rPr>
          <w:rFonts w:ascii="Arial" w:hAnsi="Arial" w:cs="Arial"/>
          <w:bCs/>
          <w:szCs w:val="28"/>
        </w:rPr>
        <w:t xml:space="preserve"> propuesto por la </w:t>
      </w:r>
      <w:r w:rsidR="0036565A" w:rsidRPr="008223D8">
        <w:rPr>
          <w:rFonts w:ascii="Arial" w:hAnsi="Arial" w:cs="Arial"/>
          <w:bCs/>
          <w:i/>
          <w:iCs/>
          <w:szCs w:val="28"/>
        </w:rPr>
        <w:t>parte actora</w:t>
      </w:r>
      <w:r w:rsidR="0036565A" w:rsidRPr="008223D8">
        <w:rPr>
          <w:rFonts w:ascii="Arial" w:hAnsi="Arial" w:cs="Arial"/>
          <w:bCs/>
          <w:szCs w:val="28"/>
        </w:rPr>
        <w:t>.</w:t>
      </w:r>
    </w:p>
    <w:p w14:paraId="2228AD18" w14:textId="1D8EEDC4" w:rsidR="00AA44F7" w:rsidRPr="008223D8" w:rsidRDefault="009C1C07" w:rsidP="008A48CC">
      <w:pPr>
        <w:pStyle w:val="Prrafodelista"/>
        <w:spacing w:before="240" w:after="240" w:line="360" w:lineRule="auto"/>
        <w:ind w:left="0"/>
        <w:rPr>
          <w:rFonts w:ascii="Arial" w:eastAsia="Calibri" w:hAnsi="Arial" w:cs="Arial"/>
          <w:bCs/>
          <w:i/>
          <w:iCs/>
          <w:szCs w:val="28"/>
        </w:rPr>
      </w:pPr>
      <w:r w:rsidRPr="008223D8">
        <w:rPr>
          <w:rFonts w:ascii="Arial" w:eastAsia="Calibri" w:hAnsi="Arial" w:cs="Arial"/>
          <w:b/>
          <w:szCs w:val="28"/>
        </w:rPr>
        <w:t>SEGUNDA</w:t>
      </w:r>
      <w:r w:rsidR="00AA44F7" w:rsidRPr="008223D8">
        <w:rPr>
          <w:rFonts w:ascii="Arial" w:eastAsia="Calibri" w:hAnsi="Arial" w:cs="Arial"/>
          <w:b/>
          <w:szCs w:val="28"/>
        </w:rPr>
        <w:t xml:space="preserve">. </w:t>
      </w:r>
      <w:r w:rsidR="00BE392B" w:rsidRPr="008223D8">
        <w:rPr>
          <w:rFonts w:ascii="Arial" w:eastAsia="Calibri" w:hAnsi="Arial" w:cs="Arial"/>
          <w:b/>
          <w:szCs w:val="28"/>
        </w:rPr>
        <w:t>P</w:t>
      </w:r>
      <w:r w:rsidR="003C0D3F" w:rsidRPr="008223D8">
        <w:rPr>
          <w:rFonts w:ascii="Arial" w:eastAsia="Calibri" w:hAnsi="Arial" w:cs="Arial"/>
          <w:b/>
          <w:szCs w:val="28"/>
        </w:rPr>
        <w:t>rocedencia</w:t>
      </w:r>
      <w:bookmarkEnd w:id="11"/>
    </w:p>
    <w:p w14:paraId="7588B3A1" w14:textId="77777777" w:rsidR="00E71A74" w:rsidRPr="008223D8" w:rsidRDefault="003C0D3F" w:rsidP="008A48CC">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Cs/>
          <w:szCs w:val="28"/>
        </w:rPr>
        <w:t>El medio de impugnación cumple los requisitos de proce</w:t>
      </w:r>
      <w:r w:rsidR="00AE3013" w:rsidRPr="008223D8">
        <w:rPr>
          <w:rFonts w:ascii="Arial" w:eastAsia="Calibri" w:hAnsi="Arial" w:cs="Arial"/>
          <w:bCs/>
          <w:szCs w:val="28"/>
        </w:rPr>
        <w:t>dibilidad</w:t>
      </w:r>
      <w:r w:rsidR="00BE392B" w:rsidRPr="008223D8">
        <w:rPr>
          <w:rStyle w:val="Refdenotaalpie"/>
          <w:rFonts w:ascii="Arial" w:eastAsia="Calibri" w:hAnsi="Arial" w:cs="Arial"/>
          <w:bCs/>
          <w:szCs w:val="28"/>
        </w:rPr>
        <w:footnoteReference w:id="16"/>
      </w:r>
      <w:r w:rsidRPr="008223D8">
        <w:rPr>
          <w:rFonts w:ascii="Arial" w:hAnsi="Arial" w:cs="Arial"/>
          <w:szCs w:val="28"/>
        </w:rPr>
        <w:t xml:space="preserve">, como se explica </w:t>
      </w:r>
      <w:r w:rsidR="00BE392B" w:rsidRPr="008223D8">
        <w:rPr>
          <w:rFonts w:ascii="Arial" w:hAnsi="Arial" w:cs="Arial"/>
          <w:szCs w:val="28"/>
        </w:rPr>
        <w:t>a continuación:</w:t>
      </w:r>
    </w:p>
    <w:p w14:paraId="24CCA4A0" w14:textId="7387BFDD" w:rsidR="00E71A74" w:rsidRPr="008223D8" w:rsidRDefault="00D44519" w:rsidP="008A48CC">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
          <w:szCs w:val="28"/>
        </w:rPr>
        <w:lastRenderedPageBreak/>
        <w:t xml:space="preserve">1. </w:t>
      </w:r>
      <w:r w:rsidR="003C0D3F" w:rsidRPr="008223D8">
        <w:rPr>
          <w:rFonts w:ascii="Arial" w:eastAsia="Calibri" w:hAnsi="Arial" w:cs="Arial"/>
          <w:b/>
          <w:szCs w:val="28"/>
        </w:rPr>
        <w:t>Forma</w:t>
      </w:r>
      <w:r w:rsidR="00E8682C" w:rsidRPr="008223D8">
        <w:rPr>
          <w:rFonts w:ascii="Arial" w:eastAsia="Calibri" w:hAnsi="Arial" w:cs="Arial"/>
          <w:b/>
          <w:szCs w:val="28"/>
        </w:rPr>
        <w:t>.</w:t>
      </w:r>
      <w:r w:rsidR="003C0D3F" w:rsidRPr="008223D8">
        <w:rPr>
          <w:rFonts w:ascii="Arial" w:eastAsia="Calibri" w:hAnsi="Arial" w:cs="Arial"/>
          <w:szCs w:val="28"/>
        </w:rPr>
        <w:t xml:space="preserve"> </w:t>
      </w:r>
      <w:r w:rsidR="00AE3013" w:rsidRPr="008223D8">
        <w:rPr>
          <w:rFonts w:ascii="Arial" w:hAnsi="Arial" w:cs="Arial"/>
          <w:szCs w:val="28"/>
        </w:rPr>
        <w:t xml:space="preserve">La demanda </w:t>
      </w:r>
      <w:r w:rsidR="00AE3013" w:rsidRPr="008223D8">
        <w:rPr>
          <w:rFonts w:ascii="Arial" w:hAnsi="Arial" w:cs="Arial"/>
          <w:b/>
          <w:bCs/>
          <w:szCs w:val="28"/>
        </w:rPr>
        <w:t>i)</w:t>
      </w:r>
      <w:r w:rsidR="00AE3013" w:rsidRPr="008223D8">
        <w:rPr>
          <w:rFonts w:ascii="Arial" w:hAnsi="Arial" w:cs="Arial"/>
          <w:szCs w:val="28"/>
        </w:rPr>
        <w:t xml:space="preserve"> se presentó por escrito; </w:t>
      </w:r>
      <w:proofErr w:type="spellStart"/>
      <w:r w:rsidR="00AE3013" w:rsidRPr="008223D8">
        <w:rPr>
          <w:rFonts w:ascii="Arial" w:hAnsi="Arial" w:cs="Arial"/>
          <w:b/>
          <w:bCs/>
          <w:szCs w:val="28"/>
        </w:rPr>
        <w:t>ii</w:t>
      </w:r>
      <w:proofErr w:type="spellEnd"/>
      <w:r w:rsidR="00AE3013" w:rsidRPr="008223D8">
        <w:rPr>
          <w:rFonts w:ascii="Arial" w:hAnsi="Arial" w:cs="Arial"/>
          <w:b/>
          <w:bCs/>
          <w:szCs w:val="28"/>
        </w:rPr>
        <w:t>)</w:t>
      </w:r>
      <w:r w:rsidR="00AE3013" w:rsidRPr="008223D8">
        <w:rPr>
          <w:rFonts w:ascii="Arial" w:hAnsi="Arial" w:cs="Arial"/>
          <w:szCs w:val="28"/>
        </w:rPr>
        <w:t xml:space="preserve"> consta el nombre de la </w:t>
      </w:r>
      <w:r w:rsidR="00AE3013" w:rsidRPr="008223D8">
        <w:rPr>
          <w:rFonts w:ascii="Arial" w:hAnsi="Arial" w:cs="Arial"/>
          <w:i/>
          <w:iCs/>
          <w:szCs w:val="28"/>
        </w:rPr>
        <w:t>parte</w:t>
      </w:r>
      <w:r w:rsidR="00AE3013" w:rsidRPr="008223D8">
        <w:rPr>
          <w:rFonts w:ascii="Arial" w:hAnsi="Arial" w:cs="Arial"/>
          <w:szCs w:val="28"/>
        </w:rPr>
        <w:t xml:space="preserve"> </w:t>
      </w:r>
      <w:r w:rsidR="00AE3013" w:rsidRPr="008223D8">
        <w:rPr>
          <w:rFonts w:ascii="Arial" w:hAnsi="Arial" w:cs="Arial"/>
          <w:i/>
          <w:iCs/>
          <w:szCs w:val="28"/>
        </w:rPr>
        <w:t>actora</w:t>
      </w:r>
      <w:r w:rsidR="00AE3013" w:rsidRPr="008223D8">
        <w:rPr>
          <w:rFonts w:ascii="Arial" w:hAnsi="Arial" w:cs="Arial"/>
          <w:szCs w:val="28"/>
        </w:rPr>
        <w:t xml:space="preserve"> y el domicilio para oír y recibir notificaciones; </w:t>
      </w:r>
      <w:proofErr w:type="spellStart"/>
      <w:r w:rsidR="00AE3013" w:rsidRPr="008223D8">
        <w:rPr>
          <w:rFonts w:ascii="Arial" w:hAnsi="Arial" w:cs="Arial"/>
          <w:b/>
          <w:bCs/>
          <w:szCs w:val="28"/>
        </w:rPr>
        <w:t>iii</w:t>
      </w:r>
      <w:proofErr w:type="spellEnd"/>
      <w:r w:rsidR="00AE3013" w:rsidRPr="008223D8">
        <w:rPr>
          <w:rFonts w:ascii="Arial" w:hAnsi="Arial" w:cs="Arial"/>
          <w:b/>
          <w:bCs/>
          <w:szCs w:val="28"/>
        </w:rPr>
        <w:t>)</w:t>
      </w:r>
      <w:r w:rsidR="00AE3013" w:rsidRPr="008223D8">
        <w:rPr>
          <w:rFonts w:ascii="Arial" w:hAnsi="Arial" w:cs="Arial"/>
          <w:szCs w:val="28"/>
        </w:rPr>
        <w:t xml:space="preserve"> se identifica el acto reclamado; </w:t>
      </w:r>
      <w:proofErr w:type="spellStart"/>
      <w:r w:rsidR="00AE3013" w:rsidRPr="008223D8">
        <w:rPr>
          <w:rFonts w:ascii="Arial" w:hAnsi="Arial" w:cs="Arial"/>
          <w:b/>
          <w:bCs/>
          <w:szCs w:val="28"/>
        </w:rPr>
        <w:t>iv</w:t>
      </w:r>
      <w:proofErr w:type="spellEnd"/>
      <w:r w:rsidR="00AE3013" w:rsidRPr="008223D8">
        <w:rPr>
          <w:rFonts w:ascii="Arial" w:hAnsi="Arial" w:cs="Arial"/>
          <w:b/>
          <w:bCs/>
          <w:szCs w:val="28"/>
        </w:rPr>
        <w:t>)</w:t>
      </w:r>
      <w:r w:rsidR="00AE3013" w:rsidRPr="008223D8">
        <w:rPr>
          <w:rFonts w:ascii="Arial" w:hAnsi="Arial" w:cs="Arial"/>
          <w:szCs w:val="28"/>
        </w:rPr>
        <w:t xml:space="preserve"> los hechos en que basa su impugnación, los agravios que le generan perjuicio y los preceptos legales presuntamente violentados;</w:t>
      </w:r>
      <w:r w:rsidR="0088015D" w:rsidRPr="008223D8">
        <w:rPr>
          <w:rFonts w:ascii="Arial" w:hAnsi="Arial" w:cs="Arial"/>
          <w:szCs w:val="28"/>
        </w:rPr>
        <w:t xml:space="preserve"> y,</w:t>
      </w:r>
      <w:r w:rsidR="00AE3013" w:rsidRPr="008223D8">
        <w:rPr>
          <w:rFonts w:ascii="Arial" w:hAnsi="Arial" w:cs="Arial"/>
          <w:szCs w:val="28"/>
        </w:rPr>
        <w:t xml:space="preserve"> además, </w:t>
      </w:r>
      <w:r w:rsidR="00AE3013" w:rsidRPr="008223D8">
        <w:rPr>
          <w:rFonts w:ascii="Arial" w:hAnsi="Arial" w:cs="Arial"/>
          <w:b/>
          <w:bCs/>
          <w:szCs w:val="28"/>
        </w:rPr>
        <w:t xml:space="preserve">v) </w:t>
      </w:r>
      <w:r w:rsidR="00AE3013" w:rsidRPr="008223D8">
        <w:rPr>
          <w:rFonts w:ascii="Arial" w:hAnsi="Arial" w:cs="Arial"/>
          <w:szCs w:val="28"/>
        </w:rPr>
        <w:t>se advierte la firma autógrafa de</w:t>
      </w:r>
      <w:r w:rsidR="004347C4" w:rsidRPr="008223D8">
        <w:rPr>
          <w:rFonts w:ascii="Arial" w:hAnsi="Arial" w:cs="Arial"/>
          <w:szCs w:val="28"/>
        </w:rPr>
        <w:t>l</w:t>
      </w:r>
      <w:r w:rsidR="00AE3013" w:rsidRPr="008223D8">
        <w:rPr>
          <w:rFonts w:ascii="Arial" w:hAnsi="Arial" w:cs="Arial"/>
          <w:szCs w:val="28"/>
        </w:rPr>
        <w:t xml:space="preserve"> promovente.</w:t>
      </w:r>
    </w:p>
    <w:p w14:paraId="1617DB0F" w14:textId="0AE61561" w:rsidR="004F25D9" w:rsidRPr="008223D8" w:rsidRDefault="003C0D3F" w:rsidP="004F25D9">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
          <w:szCs w:val="28"/>
        </w:rPr>
        <w:t xml:space="preserve">2. Oportunidad. </w:t>
      </w:r>
      <w:r w:rsidR="00E565DF" w:rsidRPr="008223D8">
        <w:rPr>
          <w:rFonts w:ascii="Arial" w:eastAsia="Calibri" w:hAnsi="Arial" w:cs="Arial"/>
          <w:bCs/>
          <w:szCs w:val="28"/>
          <w:lang w:val="es-ES"/>
        </w:rPr>
        <w:t xml:space="preserve">El juicio se promovió oportunamente, </w:t>
      </w:r>
      <w:r w:rsidR="002469B1" w:rsidRPr="008223D8">
        <w:rPr>
          <w:rFonts w:ascii="Arial" w:eastAsia="Calibri" w:hAnsi="Arial" w:cs="Arial"/>
          <w:bCs/>
          <w:szCs w:val="28"/>
          <w:lang w:val="es-ES"/>
        </w:rPr>
        <w:t xml:space="preserve">ya que </w:t>
      </w:r>
      <w:r w:rsidR="002469B1" w:rsidRPr="008223D8">
        <w:rPr>
          <w:rFonts w:ascii="Arial" w:eastAsia="Calibri" w:hAnsi="Arial" w:cs="Arial"/>
          <w:szCs w:val="28"/>
          <w:lang w:val="es-ES"/>
        </w:rPr>
        <w:t>el acto controvertido se publicó</w:t>
      </w:r>
      <w:r w:rsidR="002469B1" w:rsidRPr="008223D8">
        <w:rPr>
          <w:rStyle w:val="Refdenotaalpie"/>
          <w:rFonts w:ascii="Arial" w:eastAsia="Calibri" w:hAnsi="Arial" w:cs="Arial"/>
          <w:szCs w:val="28"/>
          <w:lang w:val="es-ES"/>
        </w:rPr>
        <w:footnoteReference w:id="17"/>
      </w:r>
      <w:r w:rsidR="002469B1" w:rsidRPr="008223D8">
        <w:rPr>
          <w:rFonts w:ascii="Arial" w:eastAsia="Calibri" w:hAnsi="Arial" w:cs="Arial"/>
          <w:szCs w:val="28"/>
          <w:lang w:val="es-ES"/>
        </w:rPr>
        <w:t xml:space="preserve"> </w:t>
      </w:r>
      <w:r w:rsidR="004B10FA" w:rsidRPr="008223D8">
        <w:rPr>
          <w:rFonts w:ascii="Arial" w:eastAsia="Calibri" w:hAnsi="Arial" w:cs="Arial"/>
          <w:szCs w:val="28"/>
          <w:lang w:val="es-ES"/>
        </w:rPr>
        <w:t xml:space="preserve">el </w:t>
      </w:r>
      <w:r w:rsidR="004347C4" w:rsidRPr="008223D8">
        <w:rPr>
          <w:rFonts w:ascii="Arial" w:eastAsia="Calibri" w:hAnsi="Arial" w:cs="Arial"/>
          <w:b/>
          <w:bCs/>
          <w:szCs w:val="28"/>
          <w:lang w:val="es-ES"/>
        </w:rPr>
        <w:t>3</w:t>
      </w:r>
      <w:r w:rsidR="00E565DF" w:rsidRPr="008223D8">
        <w:rPr>
          <w:rFonts w:ascii="Arial" w:eastAsia="Calibri" w:hAnsi="Arial" w:cs="Arial"/>
          <w:b/>
          <w:bCs/>
          <w:szCs w:val="28"/>
          <w:lang w:val="es-ES"/>
        </w:rPr>
        <w:t xml:space="preserve"> </w:t>
      </w:r>
      <w:r w:rsidR="004B10FA" w:rsidRPr="008223D8">
        <w:rPr>
          <w:rFonts w:ascii="Arial" w:eastAsia="Calibri" w:hAnsi="Arial" w:cs="Arial"/>
          <w:b/>
          <w:bCs/>
          <w:szCs w:val="28"/>
          <w:lang w:val="es-ES"/>
        </w:rPr>
        <w:t xml:space="preserve">de </w:t>
      </w:r>
      <w:r w:rsidR="004347C4" w:rsidRPr="008223D8">
        <w:rPr>
          <w:rFonts w:ascii="Arial" w:eastAsia="Calibri" w:hAnsi="Arial" w:cs="Arial"/>
          <w:b/>
          <w:bCs/>
          <w:szCs w:val="28"/>
          <w:lang w:val="es-ES"/>
        </w:rPr>
        <w:t>julio</w:t>
      </w:r>
      <w:r w:rsidR="0036565A" w:rsidRPr="008223D8">
        <w:rPr>
          <w:rStyle w:val="Refdenotaalpie"/>
          <w:rFonts w:ascii="Arial" w:eastAsia="Calibri" w:hAnsi="Arial" w:cs="Arial"/>
          <w:b/>
          <w:bCs/>
          <w:szCs w:val="28"/>
          <w:lang w:val="es-ES"/>
        </w:rPr>
        <w:footnoteReference w:id="18"/>
      </w:r>
      <w:r w:rsidR="00E565DF" w:rsidRPr="008223D8">
        <w:rPr>
          <w:rFonts w:ascii="Arial" w:eastAsia="Calibri" w:hAnsi="Arial" w:cs="Arial"/>
          <w:b/>
          <w:bCs/>
          <w:szCs w:val="28"/>
          <w:lang w:val="es-ES"/>
        </w:rPr>
        <w:t>,</w:t>
      </w:r>
      <w:r w:rsidR="004B10FA" w:rsidRPr="008223D8">
        <w:rPr>
          <w:rFonts w:ascii="Arial" w:eastAsia="Calibri" w:hAnsi="Arial" w:cs="Arial"/>
          <w:szCs w:val="28"/>
          <w:lang w:val="es-ES"/>
        </w:rPr>
        <w:t xml:space="preserve"> </w:t>
      </w:r>
      <w:r w:rsidR="00E565DF" w:rsidRPr="008223D8">
        <w:rPr>
          <w:rFonts w:ascii="Arial" w:eastAsia="Calibri" w:hAnsi="Arial" w:cs="Arial"/>
          <w:szCs w:val="28"/>
          <w:lang w:val="es-ES"/>
        </w:rPr>
        <w:t xml:space="preserve">por lo </w:t>
      </w:r>
      <w:r w:rsidR="004B10FA" w:rsidRPr="008223D8">
        <w:rPr>
          <w:rFonts w:ascii="Arial" w:eastAsia="Calibri" w:hAnsi="Arial" w:cs="Arial"/>
          <w:szCs w:val="28"/>
          <w:lang w:val="es-ES"/>
        </w:rPr>
        <w:t>que</w:t>
      </w:r>
      <w:r w:rsidR="004F25D9" w:rsidRPr="008223D8">
        <w:rPr>
          <w:rFonts w:ascii="Arial" w:eastAsia="Calibri" w:hAnsi="Arial" w:cs="Arial"/>
          <w:szCs w:val="28"/>
          <w:lang w:val="es-ES"/>
        </w:rPr>
        <w:t>,</w:t>
      </w:r>
      <w:r w:rsidR="004B10FA" w:rsidRPr="008223D8">
        <w:rPr>
          <w:rFonts w:ascii="Arial" w:eastAsia="Calibri" w:hAnsi="Arial" w:cs="Arial"/>
          <w:szCs w:val="28"/>
          <w:lang w:val="es-ES"/>
        </w:rPr>
        <w:t xml:space="preserve"> </w:t>
      </w:r>
      <w:r w:rsidR="00E565DF" w:rsidRPr="008223D8">
        <w:rPr>
          <w:rFonts w:ascii="Arial" w:eastAsia="Calibri" w:hAnsi="Arial" w:cs="Arial"/>
          <w:szCs w:val="28"/>
          <w:lang w:val="es-ES"/>
        </w:rPr>
        <w:t xml:space="preserve">si </w:t>
      </w:r>
      <w:r w:rsidR="004B10FA" w:rsidRPr="008223D8">
        <w:rPr>
          <w:rFonts w:ascii="Arial" w:eastAsia="Calibri" w:hAnsi="Arial" w:cs="Arial"/>
          <w:szCs w:val="28"/>
          <w:lang w:val="es-ES"/>
        </w:rPr>
        <w:t xml:space="preserve">la demanda se presentó el </w:t>
      </w:r>
      <w:r w:rsidR="004347C4" w:rsidRPr="008223D8">
        <w:rPr>
          <w:rFonts w:ascii="Arial" w:eastAsia="Calibri" w:hAnsi="Arial" w:cs="Arial"/>
          <w:b/>
          <w:bCs/>
          <w:szCs w:val="28"/>
          <w:lang w:val="es-ES"/>
        </w:rPr>
        <w:t>7</w:t>
      </w:r>
      <w:r w:rsidR="00E565DF" w:rsidRPr="008223D8">
        <w:rPr>
          <w:rFonts w:ascii="Arial" w:eastAsia="Calibri" w:hAnsi="Arial" w:cs="Arial"/>
          <w:b/>
          <w:bCs/>
          <w:szCs w:val="28"/>
          <w:lang w:val="es-ES"/>
        </w:rPr>
        <w:t xml:space="preserve"> siguiente</w:t>
      </w:r>
      <w:r w:rsidR="004B10FA" w:rsidRPr="008223D8">
        <w:rPr>
          <w:rFonts w:ascii="Arial" w:eastAsia="Calibri" w:hAnsi="Arial" w:cs="Arial"/>
          <w:szCs w:val="28"/>
          <w:lang w:val="es-ES"/>
        </w:rPr>
        <w:t xml:space="preserve">, resulta evidente que está dentro del plazo de cuatro días previsto en la </w:t>
      </w:r>
      <w:r w:rsidR="004B10FA" w:rsidRPr="008223D8">
        <w:rPr>
          <w:rFonts w:ascii="Arial" w:eastAsia="Calibri" w:hAnsi="Arial" w:cs="Arial"/>
          <w:i/>
          <w:iCs/>
          <w:szCs w:val="28"/>
          <w:lang w:val="es-ES"/>
        </w:rPr>
        <w:t>Ley Procesal</w:t>
      </w:r>
      <w:r w:rsidR="00E565DF" w:rsidRPr="008223D8">
        <w:rPr>
          <w:rStyle w:val="Refdenotaalpie"/>
          <w:rFonts w:ascii="Arial" w:hAnsi="Arial" w:cs="Arial"/>
          <w:szCs w:val="28"/>
        </w:rPr>
        <w:footnoteReference w:id="19"/>
      </w:r>
      <w:r w:rsidR="00FC0264" w:rsidRPr="008223D8">
        <w:rPr>
          <w:rFonts w:ascii="Arial" w:eastAsia="Calibri" w:hAnsi="Arial" w:cs="Arial"/>
          <w:i/>
          <w:iCs/>
          <w:szCs w:val="28"/>
          <w:lang w:val="es-ES"/>
        </w:rPr>
        <w:t>.</w:t>
      </w:r>
    </w:p>
    <w:p w14:paraId="3F6A6838" w14:textId="06803415" w:rsidR="004347C4" w:rsidRPr="008223D8" w:rsidRDefault="00A81E14" w:rsidP="004347C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
          <w:bCs/>
          <w:szCs w:val="28"/>
        </w:rPr>
        <w:t xml:space="preserve">3. </w:t>
      </w:r>
      <w:r w:rsidR="003C0D3F" w:rsidRPr="008223D8">
        <w:rPr>
          <w:rFonts w:ascii="Arial" w:eastAsia="Calibri" w:hAnsi="Arial" w:cs="Arial"/>
          <w:b/>
          <w:bCs/>
          <w:szCs w:val="28"/>
        </w:rPr>
        <w:t>Legitimación</w:t>
      </w:r>
      <w:r w:rsidR="000B4768" w:rsidRPr="008223D8">
        <w:rPr>
          <w:rFonts w:ascii="Arial" w:eastAsia="Calibri" w:hAnsi="Arial" w:cs="Arial"/>
          <w:b/>
          <w:bCs/>
          <w:szCs w:val="28"/>
        </w:rPr>
        <w:t xml:space="preserve"> e interés jurídico</w:t>
      </w:r>
      <w:r w:rsidR="003C0D3F" w:rsidRPr="008223D8">
        <w:rPr>
          <w:rFonts w:ascii="Arial" w:eastAsia="Calibri" w:hAnsi="Arial" w:cs="Arial"/>
          <w:bCs/>
          <w:szCs w:val="28"/>
        </w:rPr>
        <w:t xml:space="preserve">. </w:t>
      </w:r>
      <w:r w:rsidR="003C0D3F" w:rsidRPr="008223D8">
        <w:rPr>
          <w:rFonts w:ascii="Arial" w:eastAsia="Calibri" w:hAnsi="Arial" w:cs="Arial"/>
          <w:szCs w:val="28"/>
        </w:rPr>
        <w:t>El juicio es promovido por parte legítima</w:t>
      </w:r>
      <w:r w:rsidR="00DB2787" w:rsidRPr="008223D8">
        <w:rPr>
          <w:rStyle w:val="Refdenotaalpie"/>
          <w:rFonts w:ascii="Arial" w:eastAsia="Calibri" w:hAnsi="Arial" w:cs="Arial"/>
          <w:szCs w:val="28"/>
        </w:rPr>
        <w:footnoteReference w:id="20"/>
      </w:r>
      <w:r w:rsidR="003C0D3F" w:rsidRPr="008223D8">
        <w:rPr>
          <w:rFonts w:ascii="Arial" w:eastAsia="Calibri" w:hAnsi="Arial" w:cs="Arial"/>
          <w:szCs w:val="28"/>
        </w:rPr>
        <w:t xml:space="preserve">, </w:t>
      </w:r>
      <w:r w:rsidR="004347C4" w:rsidRPr="008223D8">
        <w:rPr>
          <w:rFonts w:ascii="Arial" w:eastAsia="Calibri" w:hAnsi="Arial" w:cs="Arial"/>
          <w:szCs w:val="28"/>
        </w:rPr>
        <w:t xml:space="preserve">y cuenta con interés jurídico </w:t>
      </w:r>
      <w:r w:rsidR="0089754F" w:rsidRPr="008223D8">
        <w:rPr>
          <w:rFonts w:ascii="Arial" w:eastAsia="Calibri" w:hAnsi="Arial" w:cs="Arial"/>
          <w:szCs w:val="28"/>
        </w:rPr>
        <w:t xml:space="preserve">ya que la actora </w:t>
      </w:r>
      <w:r w:rsidR="000C0B29" w:rsidRPr="008223D8">
        <w:rPr>
          <w:rFonts w:ascii="Arial" w:eastAsia="Calibri" w:hAnsi="Arial" w:cs="Arial"/>
          <w:szCs w:val="28"/>
        </w:rPr>
        <w:t xml:space="preserve">se ostentó como </w:t>
      </w:r>
      <w:r w:rsidR="004347C4" w:rsidRPr="008223D8">
        <w:rPr>
          <w:rFonts w:ascii="Arial" w:eastAsia="Calibri" w:hAnsi="Arial" w:cs="Arial"/>
          <w:bCs/>
          <w:szCs w:val="28"/>
        </w:rPr>
        <w:t xml:space="preserve">la persona promovente del </w:t>
      </w:r>
      <w:r w:rsidR="004110AE" w:rsidRPr="008223D8">
        <w:rPr>
          <w:rFonts w:ascii="Arial" w:eastAsia="Calibri" w:hAnsi="Arial" w:cs="Arial"/>
          <w:bCs/>
          <w:i/>
          <w:iCs/>
          <w:szCs w:val="28"/>
        </w:rPr>
        <w:t>P</w:t>
      </w:r>
      <w:r w:rsidR="004347C4" w:rsidRPr="008223D8">
        <w:rPr>
          <w:rFonts w:ascii="Arial" w:eastAsia="Calibri" w:hAnsi="Arial" w:cs="Arial"/>
          <w:bCs/>
          <w:i/>
          <w:iCs/>
          <w:szCs w:val="28"/>
        </w:rPr>
        <w:t>royecto</w:t>
      </w:r>
      <w:r w:rsidR="004347C4" w:rsidRPr="008223D8">
        <w:rPr>
          <w:rStyle w:val="Refdenotaalpie"/>
          <w:rFonts w:ascii="Arial" w:eastAsia="Calibri" w:hAnsi="Arial" w:cs="Arial"/>
          <w:bCs/>
          <w:szCs w:val="28"/>
        </w:rPr>
        <w:footnoteReference w:id="21"/>
      </w:r>
      <w:r w:rsidR="009703B4" w:rsidRPr="008223D8">
        <w:rPr>
          <w:rFonts w:ascii="Arial" w:eastAsia="Calibri" w:hAnsi="Arial" w:cs="Arial"/>
          <w:bCs/>
          <w:szCs w:val="28"/>
        </w:rPr>
        <w:t>.</w:t>
      </w:r>
    </w:p>
    <w:p w14:paraId="4621F1A8" w14:textId="77777777" w:rsidR="00E71A74" w:rsidRPr="008223D8" w:rsidRDefault="003C0D3F" w:rsidP="00E71A7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
          <w:bCs/>
          <w:szCs w:val="28"/>
        </w:rPr>
        <w:t>4</w:t>
      </w:r>
      <w:r w:rsidR="00077BC3" w:rsidRPr="008223D8">
        <w:rPr>
          <w:rFonts w:ascii="Arial" w:eastAsia="Calibri" w:hAnsi="Arial" w:cs="Arial"/>
          <w:b/>
          <w:bCs/>
          <w:szCs w:val="28"/>
        </w:rPr>
        <w:t xml:space="preserve">. </w:t>
      </w:r>
      <w:r w:rsidRPr="008223D8">
        <w:rPr>
          <w:rFonts w:ascii="Arial" w:eastAsia="Calibri" w:hAnsi="Arial" w:cs="Arial"/>
          <w:b/>
          <w:szCs w:val="28"/>
        </w:rPr>
        <w:t>Definitividad</w:t>
      </w:r>
      <w:r w:rsidRPr="008223D8">
        <w:rPr>
          <w:rFonts w:ascii="Arial" w:eastAsia="Calibri" w:hAnsi="Arial" w:cs="Arial"/>
          <w:szCs w:val="28"/>
        </w:rPr>
        <w:t xml:space="preserve">. </w:t>
      </w:r>
      <w:bookmarkStart w:id="12" w:name="_Hlk131416342"/>
      <w:r w:rsidR="00D851F7" w:rsidRPr="008223D8">
        <w:rPr>
          <w:rFonts w:ascii="Arial" w:eastAsia="Calibri" w:hAnsi="Arial" w:cs="Arial"/>
          <w:szCs w:val="28"/>
        </w:rPr>
        <w:t xml:space="preserve">No se advierte que exista un medio de impugnación que previamente deba agotarse para controvertir </w:t>
      </w:r>
      <w:r w:rsidR="00A81E14" w:rsidRPr="008223D8">
        <w:rPr>
          <w:rFonts w:ascii="Arial" w:eastAsia="Calibri" w:hAnsi="Arial" w:cs="Arial"/>
          <w:szCs w:val="28"/>
        </w:rPr>
        <w:t xml:space="preserve">la dictaminación </w:t>
      </w:r>
      <w:r w:rsidR="00E114DF" w:rsidRPr="008223D8">
        <w:rPr>
          <w:rFonts w:ascii="Arial" w:eastAsia="Calibri" w:hAnsi="Arial" w:cs="Arial"/>
          <w:szCs w:val="28"/>
        </w:rPr>
        <w:t>emitid</w:t>
      </w:r>
      <w:r w:rsidR="00A81E14" w:rsidRPr="008223D8">
        <w:rPr>
          <w:rFonts w:ascii="Arial" w:eastAsia="Calibri" w:hAnsi="Arial" w:cs="Arial"/>
          <w:szCs w:val="28"/>
        </w:rPr>
        <w:t>a</w:t>
      </w:r>
      <w:r w:rsidR="00D851F7" w:rsidRPr="008223D8">
        <w:rPr>
          <w:rFonts w:ascii="Arial" w:eastAsia="Calibri" w:hAnsi="Arial" w:cs="Arial"/>
          <w:szCs w:val="28"/>
        </w:rPr>
        <w:t xml:space="preserve"> por los </w:t>
      </w:r>
      <w:r w:rsidR="00A81E14" w:rsidRPr="008223D8">
        <w:rPr>
          <w:rFonts w:ascii="Arial" w:eastAsia="Calibri" w:hAnsi="Arial" w:cs="Arial"/>
          <w:szCs w:val="28"/>
        </w:rPr>
        <w:t xml:space="preserve">órganos dictaminadores </w:t>
      </w:r>
      <w:r w:rsidR="00D851F7" w:rsidRPr="008223D8">
        <w:rPr>
          <w:rFonts w:ascii="Arial" w:eastAsia="Calibri" w:hAnsi="Arial" w:cs="Arial"/>
          <w:szCs w:val="28"/>
        </w:rPr>
        <w:t>en el proceso de consulta sobre el presupuesto participativo, de ahí que se tenga por satisfecho este requisito.</w:t>
      </w:r>
      <w:bookmarkEnd w:id="12"/>
    </w:p>
    <w:p w14:paraId="19B4CFD3" w14:textId="77777777" w:rsidR="00986DD7" w:rsidRPr="008223D8" w:rsidRDefault="00A81E14" w:rsidP="00986DD7">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
          <w:szCs w:val="28"/>
        </w:rPr>
        <w:t>5</w:t>
      </w:r>
      <w:r w:rsidR="003C0D3F" w:rsidRPr="008223D8">
        <w:rPr>
          <w:rFonts w:ascii="Arial" w:eastAsia="Calibri" w:hAnsi="Arial" w:cs="Arial"/>
          <w:b/>
          <w:szCs w:val="28"/>
        </w:rPr>
        <w:t>. Reparabilidad</w:t>
      </w:r>
      <w:r w:rsidR="00E8682C" w:rsidRPr="008223D8">
        <w:rPr>
          <w:rFonts w:ascii="Arial" w:eastAsia="Calibri" w:hAnsi="Arial" w:cs="Arial"/>
          <w:b/>
          <w:szCs w:val="28"/>
        </w:rPr>
        <w:t>.</w:t>
      </w:r>
      <w:r w:rsidR="003C0D3F" w:rsidRPr="008223D8">
        <w:rPr>
          <w:rFonts w:ascii="Arial" w:eastAsia="Calibri" w:hAnsi="Arial" w:cs="Arial"/>
          <w:szCs w:val="28"/>
        </w:rPr>
        <w:t xml:space="preserve"> </w:t>
      </w:r>
      <w:r w:rsidRPr="008223D8">
        <w:rPr>
          <w:rFonts w:ascii="Arial" w:hAnsi="Arial" w:cs="Arial"/>
          <w:bCs/>
          <w:szCs w:val="28"/>
          <w:lang w:val="es-ES"/>
        </w:rPr>
        <w:t xml:space="preserve">Se cumple porque el </w:t>
      </w:r>
      <w:r w:rsidRPr="008223D8">
        <w:rPr>
          <w:rFonts w:ascii="Arial" w:hAnsi="Arial" w:cs="Arial"/>
          <w:bCs/>
          <w:szCs w:val="28"/>
        </w:rPr>
        <w:t>acto controvertido es susceptible de ser modificado, revocado o anulado a través del fallo que emita este Tribunal Electoral.</w:t>
      </w:r>
    </w:p>
    <w:p w14:paraId="677D08F1" w14:textId="47E00DD0" w:rsidR="00CF0E16" w:rsidRPr="008223D8" w:rsidRDefault="00986DD7" w:rsidP="00DF65D0">
      <w:pPr>
        <w:pStyle w:val="Prrafodelista"/>
        <w:spacing w:before="240" w:after="240" w:line="360" w:lineRule="auto"/>
        <w:ind w:left="0"/>
        <w:rPr>
          <w:rFonts w:ascii="Arial" w:hAnsi="Arial" w:cs="Arial"/>
          <w:b/>
          <w:bCs/>
          <w:szCs w:val="28"/>
        </w:rPr>
      </w:pPr>
      <w:r w:rsidRPr="008223D8">
        <w:rPr>
          <w:rFonts w:ascii="Arial" w:hAnsi="Arial" w:cs="Arial"/>
          <w:b/>
          <w:bCs/>
          <w:szCs w:val="28"/>
        </w:rPr>
        <w:lastRenderedPageBreak/>
        <w:t xml:space="preserve">TERCERA. </w:t>
      </w:r>
      <w:r w:rsidR="00CF0E16" w:rsidRPr="008223D8">
        <w:rPr>
          <w:rFonts w:ascii="Arial" w:hAnsi="Arial" w:cs="Arial"/>
          <w:b/>
          <w:bCs/>
          <w:szCs w:val="28"/>
        </w:rPr>
        <w:t>Estudio de fondo</w:t>
      </w:r>
    </w:p>
    <w:p w14:paraId="6B67656D" w14:textId="5D462818" w:rsidR="00CF0E16" w:rsidRPr="008223D8" w:rsidRDefault="00CF0E16" w:rsidP="00C66399">
      <w:pPr>
        <w:pStyle w:val="Prrafodelista"/>
        <w:spacing w:before="240" w:line="360" w:lineRule="auto"/>
        <w:ind w:left="0"/>
        <w:rPr>
          <w:rFonts w:ascii="Arial" w:eastAsia="Calibri" w:hAnsi="Arial" w:cs="Arial"/>
          <w:bCs/>
          <w:i/>
          <w:iCs/>
          <w:szCs w:val="28"/>
        </w:rPr>
      </w:pPr>
      <w:r w:rsidRPr="008223D8">
        <w:rPr>
          <w:rFonts w:ascii="Arial" w:eastAsia="Calibri" w:hAnsi="Arial" w:cs="Arial"/>
          <w:b/>
          <w:bCs/>
          <w:color w:val="000000"/>
          <w:szCs w:val="28"/>
        </w:rPr>
        <w:t>1. Actos controvertidos</w:t>
      </w:r>
    </w:p>
    <w:p w14:paraId="19870AD2" w14:textId="77777777" w:rsidR="000E6811" w:rsidRPr="008223D8" w:rsidRDefault="00CF0E16" w:rsidP="001437F2">
      <w:pPr>
        <w:pStyle w:val="Prrafodelista"/>
        <w:numPr>
          <w:ilvl w:val="0"/>
          <w:numId w:val="12"/>
        </w:numPr>
        <w:spacing w:before="240" w:after="240" w:line="360" w:lineRule="auto"/>
        <w:ind w:left="0" w:hanging="425"/>
        <w:rPr>
          <w:rFonts w:ascii="Arial" w:hAnsi="Arial" w:cs="Arial"/>
          <w:b/>
          <w:bCs/>
          <w:szCs w:val="28"/>
        </w:rPr>
      </w:pPr>
      <w:r w:rsidRPr="008223D8">
        <w:rPr>
          <w:rFonts w:ascii="Arial" w:eastAsia="Calibri" w:hAnsi="Arial" w:cs="Arial"/>
          <w:bCs/>
          <w:szCs w:val="28"/>
        </w:rPr>
        <w:t xml:space="preserve">La </w:t>
      </w:r>
      <w:r w:rsidR="0037284D" w:rsidRPr="008223D8">
        <w:rPr>
          <w:rFonts w:ascii="Arial" w:eastAsia="Calibri" w:hAnsi="Arial" w:cs="Arial"/>
          <w:bCs/>
          <w:i/>
          <w:iCs/>
          <w:szCs w:val="28"/>
        </w:rPr>
        <w:t xml:space="preserve">parte </w:t>
      </w:r>
      <w:r w:rsidRPr="008223D8">
        <w:rPr>
          <w:rFonts w:ascii="Arial" w:eastAsia="Calibri" w:hAnsi="Arial" w:cs="Arial"/>
          <w:bCs/>
          <w:i/>
          <w:iCs/>
          <w:szCs w:val="28"/>
        </w:rPr>
        <w:t>actora</w:t>
      </w:r>
      <w:r w:rsidRPr="008223D8">
        <w:rPr>
          <w:rFonts w:ascii="Arial" w:eastAsia="Calibri" w:hAnsi="Arial" w:cs="Arial"/>
          <w:bCs/>
          <w:szCs w:val="28"/>
        </w:rPr>
        <w:t xml:space="preserve"> </w:t>
      </w:r>
      <w:r w:rsidR="000E6811" w:rsidRPr="008223D8">
        <w:rPr>
          <w:rFonts w:ascii="Arial" w:hAnsi="Arial" w:cs="Arial"/>
          <w:bCs/>
          <w:szCs w:val="28"/>
        </w:rPr>
        <w:t xml:space="preserve">controvierte la </w:t>
      </w:r>
      <w:proofErr w:type="spellStart"/>
      <w:r w:rsidR="000E6811" w:rsidRPr="008223D8">
        <w:rPr>
          <w:rFonts w:ascii="Arial" w:hAnsi="Arial" w:cs="Arial"/>
          <w:b/>
          <w:szCs w:val="28"/>
        </w:rPr>
        <w:t>re-dictaminación</w:t>
      </w:r>
      <w:proofErr w:type="spellEnd"/>
      <w:r w:rsidR="000E6811" w:rsidRPr="008223D8">
        <w:rPr>
          <w:rFonts w:ascii="Arial" w:hAnsi="Arial" w:cs="Arial"/>
          <w:b/>
          <w:szCs w:val="28"/>
        </w:rPr>
        <w:t xml:space="preserve"> en sentido negativo</w:t>
      </w:r>
      <w:r w:rsidR="000E6811" w:rsidRPr="008223D8">
        <w:rPr>
          <w:rFonts w:ascii="Arial" w:hAnsi="Arial" w:cs="Arial"/>
          <w:bCs/>
          <w:szCs w:val="28"/>
        </w:rPr>
        <w:t xml:space="preserve"> de su </w:t>
      </w:r>
      <w:r w:rsidR="000E6811" w:rsidRPr="008223D8">
        <w:rPr>
          <w:rFonts w:ascii="Arial" w:eastAsia="Calibri" w:hAnsi="Arial" w:cs="Arial"/>
          <w:i/>
          <w:iCs/>
          <w:szCs w:val="28"/>
          <w:lang w:eastAsia="es-MX"/>
        </w:rPr>
        <w:t>Proyecto</w:t>
      </w:r>
      <w:r w:rsidR="000E6811" w:rsidRPr="008223D8">
        <w:rPr>
          <w:rFonts w:ascii="Arial" w:hAnsi="Arial" w:cs="Arial"/>
          <w:bCs/>
          <w:szCs w:val="28"/>
        </w:rPr>
        <w:t xml:space="preserve"> de presupuesto participativo, la cual fue emitida por el </w:t>
      </w:r>
      <w:r w:rsidR="000E6811" w:rsidRPr="008223D8">
        <w:rPr>
          <w:rFonts w:ascii="Arial" w:hAnsi="Arial" w:cs="Arial"/>
          <w:bCs/>
          <w:i/>
          <w:iCs/>
          <w:szCs w:val="28"/>
        </w:rPr>
        <w:t>Órgano Dictaminador</w:t>
      </w:r>
      <w:r w:rsidR="000E6811" w:rsidRPr="008223D8">
        <w:rPr>
          <w:rFonts w:ascii="Arial" w:hAnsi="Arial" w:cs="Arial"/>
          <w:bCs/>
          <w:szCs w:val="28"/>
        </w:rPr>
        <w:t xml:space="preserve"> el 30 de junio. </w:t>
      </w:r>
    </w:p>
    <w:p w14:paraId="6488355C" w14:textId="61FAC639" w:rsidR="000E6811" w:rsidRPr="008223D8" w:rsidRDefault="000E6811" w:rsidP="000E6811">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bCs/>
          <w:szCs w:val="28"/>
        </w:rPr>
        <w:t xml:space="preserve">En tal determinación, la autoridad responsable manifestó que el </w:t>
      </w:r>
      <w:r w:rsidRPr="008223D8">
        <w:rPr>
          <w:rFonts w:ascii="Arial" w:hAnsi="Arial" w:cs="Arial"/>
          <w:bCs/>
          <w:i/>
          <w:iCs/>
          <w:szCs w:val="28"/>
        </w:rPr>
        <w:t xml:space="preserve">Proyecto </w:t>
      </w:r>
      <w:r w:rsidRPr="008223D8">
        <w:rPr>
          <w:rFonts w:ascii="Arial" w:hAnsi="Arial" w:cs="Arial"/>
          <w:b/>
          <w:szCs w:val="28"/>
        </w:rPr>
        <w:t>no era viable</w:t>
      </w:r>
      <w:r w:rsidRPr="008223D8">
        <w:rPr>
          <w:rFonts w:ascii="Arial" w:hAnsi="Arial" w:cs="Arial"/>
          <w:bCs/>
          <w:szCs w:val="28"/>
        </w:rPr>
        <w:t xml:space="preserve"> en los aspectos </w:t>
      </w:r>
      <w:r w:rsidRPr="008223D8">
        <w:rPr>
          <w:rFonts w:ascii="Arial" w:hAnsi="Arial" w:cs="Arial"/>
          <w:b/>
          <w:szCs w:val="28"/>
        </w:rPr>
        <w:t>técnico, jurídico, financiero</w:t>
      </w:r>
      <w:r w:rsidRPr="008223D8">
        <w:rPr>
          <w:rFonts w:ascii="Arial" w:hAnsi="Arial" w:cs="Arial"/>
          <w:bCs/>
          <w:szCs w:val="28"/>
        </w:rPr>
        <w:t xml:space="preserve"> y de </w:t>
      </w:r>
      <w:r w:rsidRPr="008223D8">
        <w:rPr>
          <w:rFonts w:ascii="Arial" w:hAnsi="Arial" w:cs="Arial"/>
          <w:b/>
          <w:szCs w:val="28"/>
        </w:rPr>
        <w:t>impacto de beneficio comunitario y público,</w:t>
      </w:r>
      <w:r w:rsidRPr="008223D8">
        <w:rPr>
          <w:rFonts w:ascii="Arial" w:hAnsi="Arial" w:cs="Arial"/>
          <w:bCs/>
          <w:szCs w:val="28"/>
        </w:rPr>
        <w:t xml:space="preserve"> como se detallar</w:t>
      </w:r>
      <w:r w:rsidR="00875A4E" w:rsidRPr="008223D8">
        <w:rPr>
          <w:rFonts w:ascii="Arial" w:hAnsi="Arial" w:cs="Arial"/>
          <w:bCs/>
          <w:szCs w:val="28"/>
        </w:rPr>
        <w:t>á</w:t>
      </w:r>
      <w:r w:rsidRPr="008223D8">
        <w:rPr>
          <w:rFonts w:ascii="Arial" w:hAnsi="Arial" w:cs="Arial"/>
          <w:bCs/>
          <w:szCs w:val="28"/>
        </w:rPr>
        <w:t xml:space="preserve"> más adelante.</w:t>
      </w:r>
    </w:p>
    <w:p w14:paraId="72D7BCAF" w14:textId="42BF3DF2" w:rsidR="000E6811" w:rsidRPr="008223D8" w:rsidRDefault="00875A4E" w:rsidP="000E6811">
      <w:pPr>
        <w:pStyle w:val="Prrafodelista"/>
        <w:spacing w:before="240" w:line="360" w:lineRule="auto"/>
        <w:ind w:left="0"/>
        <w:rPr>
          <w:rFonts w:ascii="Arial" w:eastAsia="Calibri" w:hAnsi="Arial" w:cs="Arial"/>
          <w:bCs/>
          <w:i/>
          <w:iCs/>
          <w:szCs w:val="28"/>
        </w:rPr>
      </w:pPr>
      <w:r w:rsidRPr="008223D8">
        <w:rPr>
          <w:rFonts w:ascii="Arial" w:eastAsia="Calibri" w:hAnsi="Arial" w:cs="Arial"/>
          <w:b/>
          <w:bCs/>
          <w:color w:val="000000"/>
          <w:szCs w:val="28"/>
        </w:rPr>
        <w:t xml:space="preserve">2. </w:t>
      </w:r>
      <w:r w:rsidR="00542813" w:rsidRPr="008223D8">
        <w:rPr>
          <w:rFonts w:ascii="Arial" w:eastAsia="Calibri" w:hAnsi="Arial" w:cs="Arial"/>
          <w:b/>
          <w:bCs/>
          <w:color w:val="000000"/>
          <w:szCs w:val="28"/>
        </w:rPr>
        <w:t>A</w:t>
      </w:r>
      <w:r w:rsidR="000E6811" w:rsidRPr="008223D8">
        <w:rPr>
          <w:rFonts w:ascii="Arial" w:eastAsia="Calibri" w:hAnsi="Arial" w:cs="Arial"/>
          <w:b/>
          <w:bCs/>
          <w:color w:val="000000"/>
          <w:szCs w:val="28"/>
        </w:rPr>
        <w:t>gravios</w:t>
      </w:r>
    </w:p>
    <w:p w14:paraId="596E7A9C" w14:textId="77777777" w:rsidR="000E6811" w:rsidRPr="008223D8" w:rsidRDefault="000E6811" w:rsidP="000E6811">
      <w:pPr>
        <w:pStyle w:val="Prrafodelista"/>
        <w:numPr>
          <w:ilvl w:val="0"/>
          <w:numId w:val="12"/>
        </w:numPr>
        <w:spacing w:before="240" w:after="240" w:line="360" w:lineRule="auto"/>
        <w:ind w:left="0" w:hanging="425"/>
        <w:rPr>
          <w:rFonts w:ascii="Arial" w:eastAsia="Calibri" w:hAnsi="Arial" w:cs="Arial"/>
          <w:bCs/>
          <w:szCs w:val="28"/>
        </w:rPr>
      </w:pPr>
      <w:r w:rsidRPr="008223D8">
        <w:rPr>
          <w:rFonts w:ascii="Arial" w:eastAsia="Calibri" w:hAnsi="Arial" w:cs="Arial"/>
          <w:bCs/>
          <w:szCs w:val="28"/>
        </w:rPr>
        <w:t xml:space="preserve">La </w:t>
      </w:r>
      <w:r w:rsidRPr="008223D8">
        <w:rPr>
          <w:rFonts w:ascii="Arial" w:eastAsia="Calibri" w:hAnsi="Arial" w:cs="Arial"/>
          <w:bCs/>
          <w:i/>
          <w:iCs/>
          <w:szCs w:val="28"/>
        </w:rPr>
        <w:t>actora</w:t>
      </w:r>
      <w:r w:rsidRPr="008223D8">
        <w:rPr>
          <w:rFonts w:ascii="Arial" w:eastAsia="Calibri" w:hAnsi="Arial" w:cs="Arial"/>
          <w:bCs/>
          <w:szCs w:val="28"/>
        </w:rPr>
        <w:t xml:space="preserve"> pretende que este órgano jurisdiccional revoque la dictaminación impugnada a efecto de que se emita una nueva en la que se determine la viabilidad del </w:t>
      </w:r>
      <w:r w:rsidRPr="008223D8">
        <w:rPr>
          <w:rFonts w:ascii="Arial" w:eastAsia="Calibri" w:hAnsi="Arial" w:cs="Arial"/>
          <w:bCs/>
          <w:i/>
          <w:iCs/>
          <w:szCs w:val="28"/>
        </w:rPr>
        <w:t xml:space="preserve">Proyecto </w:t>
      </w:r>
      <w:r w:rsidRPr="008223D8">
        <w:rPr>
          <w:rFonts w:ascii="Arial" w:eastAsia="Calibri" w:hAnsi="Arial" w:cs="Arial"/>
          <w:bCs/>
          <w:szCs w:val="28"/>
        </w:rPr>
        <w:t xml:space="preserve">para ser ejecutado en la </w:t>
      </w:r>
      <w:r w:rsidRPr="008223D8">
        <w:rPr>
          <w:rFonts w:ascii="Arial" w:hAnsi="Arial" w:cs="Arial"/>
          <w:i/>
          <w:iCs/>
        </w:rPr>
        <w:t>Unidad Territorial</w:t>
      </w:r>
      <w:r w:rsidRPr="008223D8">
        <w:rPr>
          <w:rFonts w:ascii="Arial" w:eastAsia="Calibri" w:hAnsi="Arial" w:cs="Arial"/>
          <w:bCs/>
          <w:szCs w:val="28"/>
        </w:rPr>
        <w:t xml:space="preserve"> con el presupuesto participativo 2025.</w:t>
      </w:r>
    </w:p>
    <w:p w14:paraId="3F7EA1A8" w14:textId="3B89503C" w:rsidR="000E6811" w:rsidRPr="008223D8" w:rsidRDefault="000E6811" w:rsidP="000E6811">
      <w:pPr>
        <w:pStyle w:val="Prrafodelista"/>
        <w:numPr>
          <w:ilvl w:val="0"/>
          <w:numId w:val="12"/>
        </w:numPr>
        <w:spacing w:before="240" w:after="240" w:line="360" w:lineRule="auto"/>
        <w:ind w:left="0" w:hanging="425"/>
        <w:rPr>
          <w:rFonts w:ascii="Arial" w:hAnsi="Arial" w:cs="Arial"/>
          <w:b/>
          <w:bCs/>
          <w:szCs w:val="28"/>
        </w:rPr>
      </w:pPr>
      <w:r w:rsidRPr="008223D8">
        <w:rPr>
          <w:rFonts w:ascii="Arial" w:eastAsia="Calibri" w:hAnsi="Arial" w:cs="Arial"/>
          <w:bCs/>
          <w:szCs w:val="28"/>
        </w:rPr>
        <w:t xml:space="preserve">Para ello, exponen los </w:t>
      </w:r>
      <w:r w:rsidRPr="008223D8">
        <w:rPr>
          <w:rFonts w:ascii="Arial" w:eastAsia="Calibri" w:hAnsi="Arial" w:cs="Arial"/>
          <w:b/>
          <w:szCs w:val="28"/>
        </w:rPr>
        <w:t>agravios</w:t>
      </w:r>
      <w:r w:rsidRPr="008223D8">
        <w:rPr>
          <w:rFonts w:ascii="Arial" w:eastAsia="Calibri" w:hAnsi="Arial" w:cs="Arial"/>
          <w:bCs/>
          <w:szCs w:val="28"/>
        </w:rPr>
        <w:t xml:space="preserve"> siguientes:</w:t>
      </w:r>
    </w:p>
    <w:p w14:paraId="07DF6302" w14:textId="6CB6E511" w:rsidR="00344B91" w:rsidRPr="008223D8" w:rsidRDefault="00262057" w:rsidP="001437F2">
      <w:pPr>
        <w:pStyle w:val="Prrafodelista"/>
        <w:numPr>
          <w:ilvl w:val="0"/>
          <w:numId w:val="12"/>
        </w:numPr>
        <w:spacing w:before="240" w:after="240" w:line="360" w:lineRule="auto"/>
        <w:ind w:left="0" w:hanging="425"/>
        <w:rPr>
          <w:rFonts w:ascii="Arial" w:hAnsi="Arial" w:cs="Arial"/>
          <w:b/>
          <w:bCs/>
          <w:szCs w:val="28"/>
        </w:rPr>
      </w:pPr>
      <w:r w:rsidRPr="008223D8">
        <w:rPr>
          <w:rFonts w:ascii="Arial" w:hAnsi="Arial" w:cs="Arial"/>
          <w:b/>
          <w:bCs/>
          <w:szCs w:val="28"/>
        </w:rPr>
        <w:t>-</w:t>
      </w:r>
      <w:r w:rsidR="00344B91" w:rsidRPr="008223D8">
        <w:rPr>
          <w:rFonts w:ascii="Arial" w:hAnsi="Arial" w:cs="Arial"/>
          <w:b/>
          <w:bCs/>
          <w:szCs w:val="28"/>
        </w:rPr>
        <w:t xml:space="preserve">Indebida fundamentación y motivación </w:t>
      </w:r>
    </w:p>
    <w:p w14:paraId="605FE4FC" w14:textId="6CF1DE16" w:rsidR="0027477F" w:rsidRPr="008223D8" w:rsidRDefault="0027477F" w:rsidP="00C66399">
      <w:pPr>
        <w:pStyle w:val="Prrafodelista"/>
        <w:numPr>
          <w:ilvl w:val="3"/>
          <w:numId w:val="18"/>
        </w:numPr>
        <w:spacing w:after="240" w:line="360" w:lineRule="auto"/>
        <w:ind w:left="360"/>
        <w:rPr>
          <w:rFonts w:ascii="Arial" w:eastAsia="Calibri" w:hAnsi="Arial" w:cs="Arial"/>
          <w:bCs/>
          <w:szCs w:val="28"/>
        </w:rPr>
      </w:pPr>
      <w:r w:rsidRPr="008223D8">
        <w:rPr>
          <w:rFonts w:ascii="Arial" w:hAnsi="Arial" w:cs="Arial"/>
          <w:szCs w:val="28"/>
        </w:rPr>
        <w:t xml:space="preserve">El </w:t>
      </w:r>
      <w:proofErr w:type="spellStart"/>
      <w:r w:rsidRPr="008223D8">
        <w:rPr>
          <w:rFonts w:ascii="Arial" w:hAnsi="Arial" w:cs="Arial"/>
          <w:szCs w:val="28"/>
        </w:rPr>
        <w:t>re-dictamen</w:t>
      </w:r>
      <w:proofErr w:type="spellEnd"/>
      <w:r w:rsidRPr="008223D8">
        <w:rPr>
          <w:rFonts w:ascii="Arial" w:hAnsi="Arial" w:cs="Arial"/>
          <w:szCs w:val="28"/>
        </w:rPr>
        <w:t xml:space="preserve"> carece de una debida fundamentación y motivación, ya que el </w:t>
      </w:r>
      <w:r w:rsidRPr="008223D8">
        <w:rPr>
          <w:rFonts w:ascii="Arial" w:hAnsi="Arial" w:cs="Arial"/>
          <w:i/>
          <w:iCs/>
          <w:szCs w:val="28"/>
        </w:rPr>
        <w:t>Órgano Dictaminador</w:t>
      </w:r>
      <w:r w:rsidRPr="008223D8">
        <w:rPr>
          <w:rFonts w:ascii="Arial" w:hAnsi="Arial" w:cs="Arial"/>
          <w:szCs w:val="28"/>
        </w:rPr>
        <w:t xml:space="preserve"> omitió realizar un análisis puntual de los argumentos hechos valer en el escrito de aclaración, </w:t>
      </w:r>
      <w:r w:rsidR="003C42BE" w:rsidRPr="008223D8">
        <w:rPr>
          <w:rFonts w:ascii="Arial" w:hAnsi="Arial" w:cs="Arial"/>
          <w:szCs w:val="28"/>
        </w:rPr>
        <w:t>y por otra parte fue omiso en fundar y motivar su determinación</w:t>
      </w:r>
      <w:r w:rsidR="001B4994" w:rsidRPr="008223D8">
        <w:rPr>
          <w:rFonts w:ascii="Arial" w:hAnsi="Arial" w:cs="Arial"/>
          <w:szCs w:val="28"/>
        </w:rPr>
        <w:t xml:space="preserve">, contraviniendo lo establecido en el artículo 16 de la Constitución Federal, así como los tres últimos párrafos del artículo 126 de la </w:t>
      </w:r>
      <w:r w:rsidR="001B4994" w:rsidRPr="008223D8">
        <w:rPr>
          <w:rFonts w:ascii="Arial" w:hAnsi="Arial" w:cs="Arial"/>
          <w:i/>
          <w:iCs/>
          <w:szCs w:val="28"/>
        </w:rPr>
        <w:t xml:space="preserve">Ley de Participación, </w:t>
      </w:r>
      <w:r w:rsidR="001B4994" w:rsidRPr="008223D8">
        <w:rPr>
          <w:rFonts w:ascii="Arial" w:hAnsi="Arial" w:cs="Arial"/>
          <w:szCs w:val="28"/>
        </w:rPr>
        <w:t xml:space="preserve">en el que se prevén una serie de reglas a las que debe ajustarse la </w:t>
      </w:r>
      <w:r w:rsidR="001B4994" w:rsidRPr="008223D8">
        <w:rPr>
          <w:rFonts w:ascii="Arial" w:hAnsi="Arial" w:cs="Arial"/>
          <w:i/>
          <w:iCs/>
          <w:szCs w:val="28"/>
        </w:rPr>
        <w:lastRenderedPageBreak/>
        <w:t xml:space="preserve">autoridad responsable </w:t>
      </w:r>
      <w:r w:rsidR="001B4994" w:rsidRPr="008223D8">
        <w:rPr>
          <w:rFonts w:ascii="Arial" w:hAnsi="Arial" w:cs="Arial"/>
          <w:szCs w:val="28"/>
        </w:rPr>
        <w:t>al realizar la dictaminación correspondiente.</w:t>
      </w:r>
    </w:p>
    <w:p w14:paraId="45EC84D5" w14:textId="77777777" w:rsidR="008A3F54" w:rsidRPr="008223D8" w:rsidRDefault="008A3F54" w:rsidP="008A3F54">
      <w:pPr>
        <w:pStyle w:val="Prrafodelista"/>
        <w:numPr>
          <w:ilvl w:val="3"/>
          <w:numId w:val="18"/>
        </w:numPr>
        <w:spacing w:before="240" w:after="240" w:line="360" w:lineRule="auto"/>
        <w:ind w:left="360"/>
        <w:rPr>
          <w:rFonts w:ascii="Arial" w:eastAsia="Calibri" w:hAnsi="Arial" w:cs="Arial"/>
          <w:bCs/>
          <w:i/>
          <w:iCs/>
          <w:szCs w:val="28"/>
        </w:rPr>
      </w:pPr>
      <w:r w:rsidRPr="008223D8">
        <w:rPr>
          <w:rFonts w:ascii="Arial" w:hAnsi="Arial" w:cs="Arial"/>
          <w:szCs w:val="28"/>
        </w:rPr>
        <w:t xml:space="preserve">Si bien se expresan algunos fundamentos jurídicos, no se señalan las razones, motivos y </w:t>
      </w:r>
      <w:r w:rsidRPr="008223D8">
        <w:rPr>
          <w:rFonts w:ascii="Arial" w:hAnsi="Arial" w:cs="Arial"/>
          <w:b/>
          <w:bCs/>
          <w:szCs w:val="28"/>
        </w:rPr>
        <w:t>elementos financieros</w:t>
      </w:r>
      <w:r w:rsidRPr="008223D8">
        <w:rPr>
          <w:rFonts w:ascii="Arial" w:hAnsi="Arial" w:cs="Arial"/>
          <w:szCs w:val="28"/>
        </w:rPr>
        <w:t xml:space="preserve"> que justifiquen por qué se superaría el diez por ciento previsto en el artículo 117 de la </w:t>
      </w:r>
      <w:r w:rsidRPr="008223D8">
        <w:rPr>
          <w:rFonts w:ascii="Arial" w:hAnsi="Arial" w:cs="Arial"/>
          <w:i/>
          <w:iCs/>
          <w:szCs w:val="28"/>
        </w:rPr>
        <w:t>Ley de Participación</w:t>
      </w:r>
      <w:r w:rsidRPr="008223D8">
        <w:rPr>
          <w:rFonts w:ascii="Arial" w:hAnsi="Arial" w:cs="Arial"/>
          <w:szCs w:val="28"/>
        </w:rPr>
        <w:t>.</w:t>
      </w:r>
    </w:p>
    <w:p w14:paraId="54B54D82" w14:textId="15DE04D3" w:rsidR="003B6E7B" w:rsidRPr="008223D8" w:rsidRDefault="008A3F54" w:rsidP="003B6E7B">
      <w:pPr>
        <w:pStyle w:val="Prrafodelista"/>
        <w:numPr>
          <w:ilvl w:val="3"/>
          <w:numId w:val="18"/>
        </w:numPr>
        <w:spacing w:before="240" w:after="240" w:line="360" w:lineRule="auto"/>
        <w:ind w:left="360"/>
        <w:rPr>
          <w:rFonts w:ascii="Arial" w:eastAsia="Calibri" w:hAnsi="Arial" w:cs="Arial"/>
          <w:bCs/>
          <w:szCs w:val="28"/>
        </w:rPr>
      </w:pPr>
      <w:r w:rsidRPr="008223D8">
        <w:rPr>
          <w:rFonts w:ascii="Arial" w:eastAsia="Calibri" w:hAnsi="Arial" w:cs="Arial"/>
          <w:bCs/>
          <w:szCs w:val="28"/>
        </w:rPr>
        <w:t>El razonamiento consistente en que “</w:t>
      </w:r>
      <w:r w:rsidRPr="008223D8">
        <w:rPr>
          <w:rFonts w:ascii="Arial" w:eastAsia="Calibri" w:hAnsi="Arial" w:cs="Arial"/>
          <w:bCs/>
          <w:i/>
          <w:iCs/>
          <w:szCs w:val="28"/>
        </w:rPr>
        <w:t>la ejecución del proyecto genera bajo impacto social</w:t>
      </w:r>
      <w:r w:rsidRPr="008223D8">
        <w:rPr>
          <w:rFonts w:ascii="Arial" w:eastAsia="Calibri" w:hAnsi="Arial" w:cs="Arial"/>
          <w:bCs/>
          <w:szCs w:val="28"/>
        </w:rPr>
        <w:t>” carece de la debida fundamentación y motivación, al no establecer las consideraciones que llevaron a tomar tal decisión.</w:t>
      </w:r>
    </w:p>
    <w:p w14:paraId="3FE8B19B" w14:textId="7F558B9D" w:rsidR="002E02E0" w:rsidRPr="008223D8" w:rsidRDefault="002E02E0" w:rsidP="003B6E7B">
      <w:pPr>
        <w:pStyle w:val="Prrafodelista"/>
        <w:numPr>
          <w:ilvl w:val="3"/>
          <w:numId w:val="18"/>
        </w:numPr>
        <w:spacing w:before="240" w:after="240" w:line="360" w:lineRule="auto"/>
        <w:ind w:left="360"/>
        <w:rPr>
          <w:rFonts w:ascii="Arial" w:eastAsia="Calibri" w:hAnsi="Arial" w:cs="Arial"/>
          <w:bCs/>
          <w:szCs w:val="28"/>
        </w:rPr>
      </w:pPr>
      <w:r w:rsidRPr="008223D8">
        <w:rPr>
          <w:rFonts w:ascii="Arial" w:eastAsia="Calibri" w:hAnsi="Arial" w:cs="Arial"/>
          <w:bCs/>
          <w:szCs w:val="28"/>
        </w:rPr>
        <w:t xml:space="preserve">Que no es factible que el </w:t>
      </w:r>
      <w:r w:rsidRPr="008223D8">
        <w:rPr>
          <w:rFonts w:ascii="Arial" w:hAnsi="Arial" w:cs="Arial"/>
          <w:i/>
          <w:iCs/>
          <w:szCs w:val="28"/>
        </w:rPr>
        <w:t xml:space="preserve">Órgano Dictaminador </w:t>
      </w:r>
      <w:r w:rsidRPr="008223D8">
        <w:rPr>
          <w:rFonts w:ascii="Arial" w:hAnsi="Arial" w:cs="Arial"/>
          <w:szCs w:val="28"/>
        </w:rPr>
        <w:t>no puede decidir si el</w:t>
      </w:r>
      <w:r w:rsidRPr="008223D8">
        <w:rPr>
          <w:rFonts w:ascii="Arial" w:hAnsi="Arial" w:cs="Arial"/>
          <w:i/>
          <w:iCs/>
          <w:szCs w:val="28"/>
        </w:rPr>
        <w:t xml:space="preserve"> Proyecto</w:t>
      </w:r>
      <w:r w:rsidRPr="008223D8">
        <w:rPr>
          <w:rFonts w:ascii="Arial" w:hAnsi="Arial" w:cs="Arial"/>
          <w:szCs w:val="28"/>
        </w:rPr>
        <w:t xml:space="preserve"> propuesto debe ejecutarse con cargo al capítulo 4000.</w:t>
      </w:r>
    </w:p>
    <w:p w14:paraId="61B28F8C" w14:textId="430B4206" w:rsidR="001B4994" w:rsidRPr="008223D8" w:rsidRDefault="002E02E0" w:rsidP="002E02E0">
      <w:pPr>
        <w:pStyle w:val="Prrafodelista"/>
        <w:numPr>
          <w:ilvl w:val="3"/>
          <w:numId w:val="18"/>
        </w:numPr>
        <w:spacing w:before="240" w:after="240" w:line="360" w:lineRule="auto"/>
        <w:ind w:left="360"/>
        <w:rPr>
          <w:rFonts w:ascii="Arial" w:eastAsia="Calibri" w:hAnsi="Arial" w:cs="Arial"/>
          <w:bCs/>
          <w:szCs w:val="28"/>
        </w:rPr>
      </w:pPr>
      <w:r w:rsidRPr="008223D8">
        <w:rPr>
          <w:rFonts w:ascii="Arial" w:hAnsi="Arial" w:cs="Arial"/>
          <w:szCs w:val="28"/>
        </w:rPr>
        <w:t xml:space="preserve">Que tampoco es posible señalar que las erogaciones no deben de superar el 10% del total del monto ejercido del Presupuesto Participativo 2025 ya que aún no se ha ejercido dicho presupuesto. </w:t>
      </w:r>
    </w:p>
    <w:p w14:paraId="070897BF" w14:textId="77777777" w:rsidR="00A820FE" w:rsidRPr="008223D8" w:rsidRDefault="00A820FE" w:rsidP="00A820FE">
      <w:pPr>
        <w:pStyle w:val="Prrafodelista"/>
        <w:spacing w:before="240" w:after="240" w:line="360" w:lineRule="auto"/>
        <w:ind w:left="360"/>
        <w:rPr>
          <w:rFonts w:ascii="Arial" w:eastAsia="Calibri" w:hAnsi="Arial" w:cs="Arial"/>
          <w:bCs/>
          <w:szCs w:val="28"/>
        </w:rPr>
      </w:pPr>
    </w:p>
    <w:p w14:paraId="6E3DE550" w14:textId="1F9F4848" w:rsidR="009E3642" w:rsidRPr="008223D8" w:rsidRDefault="009C1C07" w:rsidP="00C66399">
      <w:pPr>
        <w:pStyle w:val="Prrafodelista"/>
        <w:spacing w:before="240" w:after="240" w:line="360" w:lineRule="auto"/>
        <w:ind w:left="0"/>
        <w:rPr>
          <w:rFonts w:ascii="Arial" w:eastAsia="Calibri" w:hAnsi="Arial" w:cs="Arial"/>
          <w:bCs/>
          <w:szCs w:val="28"/>
        </w:rPr>
      </w:pPr>
      <w:r w:rsidRPr="008223D8">
        <w:rPr>
          <w:rFonts w:ascii="Arial" w:eastAsia="Calibri" w:hAnsi="Arial" w:cs="Arial"/>
          <w:b/>
          <w:szCs w:val="28"/>
        </w:rPr>
        <w:t>3</w:t>
      </w:r>
      <w:r w:rsidR="00C44D5E" w:rsidRPr="008223D8">
        <w:rPr>
          <w:rFonts w:ascii="Arial" w:eastAsia="Calibri" w:hAnsi="Arial" w:cs="Arial"/>
          <w:b/>
          <w:szCs w:val="28"/>
        </w:rPr>
        <w:t>. Problemática por resolver y metodología de análisis</w:t>
      </w:r>
    </w:p>
    <w:p w14:paraId="14F99979" w14:textId="2363E3BF" w:rsidR="009C1C07" w:rsidRPr="008223D8" w:rsidRDefault="00B853B4" w:rsidP="00E71A74">
      <w:pPr>
        <w:pStyle w:val="Prrafodelista"/>
        <w:numPr>
          <w:ilvl w:val="0"/>
          <w:numId w:val="12"/>
        </w:numPr>
        <w:spacing w:before="240" w:after="240" w:line="360" w:lineRule="auto"/>
        <w:ind w:left="0" w:hanging="425"/>
        <w:rPr>
          <w:rFonts w:ascii="Arial" w:eastAsia="Calibri" w:hAnsi="Arial" w:cs="Arial"/>
          <w:bCs/>
          <w:szCs w:val="28"/>
        </w:rPr>
      </w:pPr>
      <w:bookmarkStart w:id="13" w:name="_Hlk131416477"/>
      <w:r w:rsidRPr="008223D8">
        <w:rPr>
          <w:rFonts w:ascii="Arial" w:eastAsia="Calibri" w:hAnsi="Arial" w:cs="Arial"/>
          <w:bCs/>
          <w:szCs w:val="28"/>
        </w:rPr>
        <w:t>D</w:t>
      </w:r>
      <w:r w:rsidR="001E0B48" w:rsidRPr="008223D8">
        <w:rPr>
          <w:rFonts w:ascii="Arial" w:eastAsia="Calibri" w:hAnsi="Arial" w:cs="Arial"/>
          <w:bCs/>
          <w:szCs w:val="28"/>
        </w:rPr>
        <w:t xml:space="preserve">eterminar si </w:t>
      </w:r>
      <w:r w:rsidR="00523319" w:rsidRPr="008223D8">
        <w:rPr>
          <w:rFonts w:ascii="Arial" w:eastAsia="Calibri" w:hAnsi="Arial" w:cs="Arial"/>
          <w:bCs/>
          <w:szCs w:val="28"/>
        </w:rPr>
        <w:t>la</w:t>
      </w:r>
      <w:r w:rsidRPr="008223D8">
        <w:rPr>
          <w:rFonts w:ascii="Arial" w:eastAsia="Calibri" w:hAnsi="Arial" w:cs="Arial"/>
          <w:bCs/>
          <w:szCs w:val="28"/>
        </w:rPr>
        <w:t xml:space="preserve"> </w:t>
      </w:r>
      <w:proofErr w:type="spellStart"/>
      <w:r w:rsidR="0044530B" w:rsidRPr="008223D8">
        <w:rPr>
          <w:rFonts w:ascii="Arial" w:eastAsia="Calibri" w:hAnsi="Arial" w:cs="Arial"/>
          <w:bCs/>
          <w:szCs w:val="28"/>
        </w:rPr>
        <w:t>re-</w:t>
      </w:r>
      <w:r w:rsidRPr="008223D8">
        <w:rPr>
          <w:rFonts w:ascii="Arial" w:eastAsia="Calibri" w:hAnsi="Arial" w:cs="Arial"/>
          <w:bCs/>
          <w:szCs w:val="28"/>
        </w:rPr>
        <w:t>dictaminación</w:t>
      </w:r>
      <w:proofErr w:type="spellEnd"/>
      <w:r w:rsidRPr="008223D8">
        <w:rPr>
          <w:rFonts w:ascii="Arial" w:eastAsia="Calibri" w:hAnsi="Arial" w:cs="Arial"/>
          <w:bCs/>
          <w:szCs w:val="28"/>
        </w:rPr>
        <w:t xml:space="preserve"> </w:t>
      </w:r>
      <w:r w:rsidR="00D34A9D" w:rsidRPr="008223D8">
        <w:rPr>
          <w:rFonts w:ascii="Arial" w:eastAsia="Calibri" w:hAnsi="Arial" w:cs="Arial"/>
          <w:bCs/>
          <w:szCs w:val="28"/>
        </w:rPr>
        <w:t>impugnad</w:t>
      </w:r>
      <w:r w:rsidR="00523319" w:rsidRPr="008223D8">
        <w:rPr>
          <w:rFonts w:ascii="Arial" w:eastAsia="Calibri" w:hAnsi="Arial" w:cs="Arial"/>
          <w:bCs/>
          <w:szCs w:val="28"/>
        </w:rPr>
        <w:t>a</w:t>
      </w:r>
      <w:r w:rsidR="00D34A9D" w:rsidRPr="008223D8">
        <w:rPr>
          <w:rFonts w:ascii="Arial" w:eastAsia="Calibri" w:hAnsi="Arial" w:cs="Arial"/>
          <w:bCs/>
          <w:szCs w:val="28"/>
        </w:rPr>
        <w:t xml:space="preserve"> está </w:t>
      </w:r>
      <w:r w:rsidR="001E0B48" w:rsidRPr="008223D8">
        <w:rPr>
          <w:rFonts w:ascii="Arial" w:eastAsia="Calibri" w:hAnsi="Arial" w:cs="Arial"/>
          <w:bCs/>
          <w:szCs w:val="28"/>
        </w:rPr>
        <w:t>debidamente fundad</w:t>
      </w:r>
      <w:r w:rsidR="00523319" w:rsidRPr="008223D8">
        <w:rPr>
          <w:rFonts w:ascii="Arial" w:eastAsia="Calibri" w:hAnsi="Arial" w:cs="Arial"/>
          <w:bCs/>
          <w:szCs w:val="28"/>
        </w:rPr>
        <w:t>a</w:t>
      </w:r>
      <w:r w:rsidR="001E0B48" w:rsidRPr="008223D8">
        <w:rPr>
          <w:rFonts w:ascii="Arial" w:eastAsia="Calibri" w:hAnsi="Arial" w:cs="Arial"/>
          <w:bCs/>
          <w:szCs w:val="28"/>
        </w:rPr>
        <w:t xml:space="preserve"> y motivad</w:t>
      </w:r>
      <w:r w:rsidR="00523319" w:rsidRPr="008223D8">
        <w:rPr>
          <w:rFonts w:ascii="Arial" w:eastAsia="Calibri" w:hAnsi="Arial" w:cs="Arial"/>
          <w:bCs/>
          <w:szCs w:val="28"/>
        </w:rPr>
        <w:t>a</w:t>
      </w:r>
      <w:r w:rsidR="001E0B48" w:rsidRPr="008223D8">
        <w:rPr>
          <w:rFonts w:ascii="Arial" w:eastAsia="Calibri" w:hAnsi="Arial" w:cs="Arial"/>
          <w:bCs/>
          <w:szCs w:val="28"/>
        </w:rPr>
        <w:t>.</w:t>
      </w:r>
      <w:bookmarkEnd w:id="8"/>
      <w:bookmarkEnd w:id="13"/>
      <w:r w:rsidRPr="008223D8">
        <w:rPr>
          <w:rFonts w:ascii="Arial" w:eastAsia="Calibri" w:hAnsi="Arial" w:cs="Arial"/>
          <w:bCs/>
          <w:szCs w:val="28"/>
        </w:rPr>
        <w:t xml:space="preserve"> Lo que traería como consecuencia confirmarla, o en caso contrario, lo procedente sería revocarla y ordenar la realización de una nueva.</w:t>
      </w:r>
    </w:p>
    <w:p w14:paraId="55A794D4" w14:textId="04C06FBE" w:rsidR="009C1C07" w:rsidRPr="008223D8" w:rsidRDefault="009C1C07" w:rsidP="00E71A7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eastAsia="Calibri" w:hAnsi="Arial" w:cs="Arial"/>
          <w:bCs/>
          <w:szCs w:val="28"/>
        </w:rPr>
        <w:t>Para el estudio del presente asunto, se expondrá, primeramente, el marco normativo aplicable al presente asunto y</w:t>
      </w:r>
      <w:r w:rsidR="00670293" w:rsidRPr="008223D8">
        <w:rPr>
          <w:rFonts w:ascii="Arial" w:eastAsia="Calibri" w:hAnsi="Arial" w:cs="Arial"/>
          <w:bCs/>
          <w:szCs w:val="28"/>
        </w:rPr>
        <w:t>, finalmente,</w:t>
      </w:r>
      <w:r w:rsidRPr="008223D8">
        <w:rPr>
          <w:rFonts w:ascii="Arial" w:eastAsia="Calibri" w:hAnsi="Arial" w:cs="Arial"/>
          <w:bCs/>
          <w:szCs w:val="28"/>
        </w:rPr>
        <w:t xml:space="preserve"> se </w:t>
      </w:r>
      <w:r w:rsidRPr="008223D8">
        <w:rPr>
          <w:rFonts w:ascii="Arial" w:eastAsia="Calibri" w:hAnsi="Arial" w:cs="Arial"/>
          <w:bCs/>
          <w:szCs w:val="28"/>
        </w:rPr>
        <w:lastRenderedPageBreak/>
        <w:t>analizará en el caso concreto si el planteamiento de la parte actora</w:t>
      </w:r>
      <w:r w:rsidRPr="008223D8">
        <w:rPr>
          <w:rFonts w:ascii="Arial" w:hAnsi="Arial" w:cs="Arial"/>
          <w:szCs w:val="28"/>
          <w:lang w:val="es-ES"/>
        </w:rPr>
        <w:t xml:space="preserve"> es suficiente para alcanzar su pretensión</w:t>
      </w:r>
      <w:r w:rsidRPr="008223D8">
        <w:rPr>
          <w:rStyle w:val="Refdenotaalpie"/>
          <w:rFonts w:ascii="Arial" w:hAnsi="Arial" w:cs="Arial"/>
          <w:szCs w:val="28"/>
          <w:lang w:val="es-ES"/>
        </w:rPr>
        <w:footnoteReference w:id="22"/>
      </w:r>
      <w:r w:rsidRPr="008223D8">
        <w:rPr>
          <w:rFonts w:ascii="Arial" w:hAnsi="Arial" w:cs="Arial"/>
          <w:szCs w:val="28"/>
          <w:lang w:val="es-ES"/>
        </w:rPr>
        <w:t>.</w:t>
      </w:r>
    </w:p>
    <w:p w14:paraId="08E0C24E" w14:textId="2ED5A855" w:rsidR="009C1C07" w:rsidRPr="008223D8" w:rsidRDefault="009C1C07" w:rsidP="00C66399">
      <w:pPr>
        <w:pStyle w:val="Prrafodelista"/>
        <w:spacing w:before="240" w:after="240" w:line="360" w:lineRule="auto"/>
        <w:ind w:left="0"/>
        <w:rPr>
          <w:rFonts w:ascii="Arial" w:eastAsia="Calibri" w:hAnsi="Arial" w:cs="Arial"/>
          <w:bCs/>
          <w:i/>
          <w:iCs/>
          <w:szCs w:val="28"/>
        </w:rPr>
      </w:pPr>
      <w:r w:rsidRPr="008223D8">
        <w:rPr>
          <w:rFonts w:ascii="Arial" w:eastAsia="Calibri" w:hAnsi="Arial" w:cs="Arial"/>
          <w:b/>
          <w:bCs/>
          <w:szCs w:val="28"/>
          <w:lang w:eastAsia="es-MX"/>
        </w:rPr>
        <w:t xml:space="preserve">4. </w:t>
      </w:r>
      <w:bookmarkStart w:id="14" w:name="_Hlk106899055"/>
      <w:r w:rsidRPr="008223D8">
        <w:rPr>
          <w:rFonts w:ascii="Arial" w:eastAsia="Calibri" w:hAnsi="Arial" w:cs="Arial"/>
          <w:b/>
          <w:bCs/>
          <w:szCs w:val="28"/>
          <w:lang w:eastAsia="es-MX"/>
        </w:rPr>
        <w:t>Decisión</w:t>
      </w:r>
    </w:p>
    <w:p w14:paraId="7B93EFC7" w14:textId="77777777" w:rsidR="000E6811" w:rsidRPr="008223D8" w:rsidRDefault="000E6811" w:rsidP="000E6811">
      <w:pPr>
        <w:pStyle w:val="Prrafodelista"/>
        <w:numPr>
          <w:ilvl w:val="0"/>
          <w:numId w:val="12"/>
        </w:numPr>
        <w:spacing w:before="240" w:after="240" w:line="360" w:lineRule="auto"/>
        <w:ind w:left="0" w:hanging="425"/>
        <w:rPr>
          <w:rFonts w:ascii="Arial" w:eastAsia="Calibri" w:hAnsi="Arial" w:cs="Arial"/>
          <w:bCs/>
          <w:i/>
          <w:iCs/>
          <w:szCs w:val="28"/>
        </w:rPr>
      </w:pPr>
      <w:bookmarkStart w:id="15" w:name="_Hlk106899066"/>
      <w:bookmarkEnd w:id="14"/>
      <w:r w:rsidRPr="008223D8">
        <w:rPr>
          <w:rFonts w:ascii="Arial" w:hAnsi="Arial" w:cs="Arial"/>
          <w:szCs w:val="28"/>
        </w:rPr>
        <w:t xml:space="preserve">Los agravios formulados por la </w:t>
      </w:r>
      <w:r w:rsidRPr="008223D8">
        <w:rPr>
          <w:rFonts w:ascii="Arial" w:hAnsi="Arial" w:cs="Arial"/>
          <w:i/>
          <w:iCs/>
          <w:szCs w:val="28"/>
        </w:rPr>
        <w:t>parte actora</w:t>
      </w:r>
      <w:r w:rsidRPr="008223D8">
        <w:rPr>
          <w:rFonts w:ascii="Arial" w:hAnsi="Arial" w:cs="Arial"/>
          <w:szCs w:val="28"/>
        </w:rPr>
        <w:t xml:space="preserve"> resultan </w:t>
      </w:r>
      <w:r w:rsidRPr="008223D8">
        <w:rPr>
          <w:rFonts w:ascii="Arial" w:hAnsi="Arial" w:cs="Arial"/>
          <w:b/>
          <w:bCs/>
          <w:szCs w:val="28"/>
        </w:rPr>
        <w:t>infundados</w:t>
      </w:r>
      <w:r w:rsidRPr="008223D8">
        <w:rPr>
          <w:rFonts w:ascii="Arial" w:hAnsi="Arial" w:cs="Arial"/>
          <w:szCs w:val="28"/>
        </w:rPr>
        <w:t xml:space="preserve"> por lo que resulta procedente </w:t>
      </w:r>
      <w:r w:rsidRPr="008223D8">
        <w:rPr>
          <w:rFonts w:ascii="Arial" w:hAnsi="Arial" w:cs="Arial"/>
          <w:b/>
          <w:bCs/>
          <w:szCs w:val="28"/>
        </w:rPr>
        <w:t xml:space="preserve">confirmar </w:t>
      </w:r>
      <w:r w:rsidRPr="008223D8">
        <w:rPr>
          <w:rFonts w:ascii="Arial" w:hAnsi="Arial" w:cs="Arial"/>
          <w:szCs w:val="28"/>
        </w:rPr>
        <w:t xml:space="preserve">la </w:t>
      </w:r>
      <w:proofErr w:type="spellStart"/>
      <w:r w:rsidRPr="008223D8">
        <w:rPr>
          <w:rFonts w:ascii="Arial" w:hAnsi="Arial" w:cs="Arial"/>
          <w:szCs w:val="28"/>
        </w:rPr>
        <w:t>re-dictaminación</w:t>
      </w:r>
      <w:proofErr w:type="spellEnd"/>
      <w:r w:rsidRPr="008223D8">
        <w:rPr>
          <w:rFonts w:ascii="Arial" w:hAnsi="Arial" w:cs="Arial"/>
          <w:szCs w:val="28"/>
        </w:rPr>
        <w:t xml:space="preserve"> de inviabilidad</w:t>
      </w:r>
      <w:r w:rsidRPr="008223D8">
        <w:rPr>
          <w:rFonts w:ascii="Arial" w:hAnsi="Arial" w:cs="Arial"/>
          <w:b/>
          <w:bCs/>
          <w:szCs w:val="28"/>
        </w:rPr>
        <w:t xml:space="preserve"> </w:t>
      </w:r>
      <w:r w:rsidRPr="008223D8">
        <w:rPr>
          <w:rFonts w:ascii="Arial" w:hAnsi="Arial" w:cs="Arial"/>
          <w:szCs w:val="28"/>
        </w:rPr>
        <w:t>impugnada.</w:t>
      </w:r>
    </w:p>
    <w:p w14:paraId="1D76BBBF" w14:textId="77777777" w:rsidR="009C1C07" w:rsidRPr="008223D8" w:rsidRDefault="009C1C07" w:rsidP="00C66399">
      <w:pPr>
        <w:pStyle w:val="Prrafodelista"/>
        <w:spacing w:before="240" w:line="360" w:lineRule="auto"/>
        <w:ind w:left="0"/>
        <w:rPr>
          <w:rFonts w:ascii="Arial" w:hAnsi="Arial" w:cs="Arial"/>
          <w:szCs w:val="28"/>
        </w:rPr>
      </w:pPr>
      <w:r w:rsidRPr="008223D8">
        <w:rPr>
          <w:rFonts w:ascii="Arial" w:hAnsi="Arial" w:cs="Arial"/>
          <w:b/>
          <w:bCs/>
          <w:szCs w:val="28"/>
        </w:rPr>
        <w:t xml:space="preserve">5. Justificación </w:t>
      </w:r>
      <w:bookmarkEnd w:id="15"/>
    </w:p>
    <w:p w14:paraId="29A88557" w14:textId="6A320D5D" w:rsidR="00357C77" w:rsidRPr="008223D8" w:rsidRDefault="009C1C07" w:rsidP="00C66399">
      <w:pPr>
        <w:pStyle w:val="Prrafodelista"/>
        <w:spacing w:before="240" w:after="240" w:line="360" w:lineRule="auto"/>
        <w:ind w:left="0"/>
        <w:rPr>
          <w:rFonts w:ascii="Arial" w:eastAsia="Calibri" w:hAnsi="Arial" w:cs="Arial"/>
          <w:bCs/>
          <w:i/>
          <w:iCs/>
          <w:szCs w:val="28"/>
        </w:rPr>
      </w:pPr>
      <w:r w:rsidRPr="008223D8">
        <w:rPr>
          <w:rFonts w:ascii="Arial" w:eastAsia="Calibri" w:hAnsi="Arial" w:cs="Arial"/>
          <w:b/>
          <w:i/>
          <w:iCs/>
          <w:szCs w:val="28"/>
        </w:rPr>
        <w:t>a)</w:t>
      </w:r>
      <w:r w:rsidRPr="008223D8">
        <w:rPr>
          <w:rFonts w:ascii="Arial" w:eastAsia="Calibri" w:hAnsi="Arial" w:cs="Arial"/>
          <w:bCs/>
          <w:i/>
          <w:iCs/>
          <w:szCs w:val="28"/>
        </w:rPr>
        <w:t xml:space="preserve"> </w:t>
      </w:r>
      <w:r w:rsidR="00357C77" w:rsidRPr="008223D8">
        <w:rPr>
          <w:rFonts w:ascii="Arial" w:eastAsia="Calibri" w:hAnsi="Arial" w:cs="Arial"/>
          <w:b/>
          <w:i/>
          <w:iCs/>
          <w:szCs w:val="28"/>
        </w:rPr>
        <w:t>Marco normativo</w:t>
      </w:r>
    </w:p>
    <w:p w14:paraId="333CA2F6" w14:textId="28B96EEB" w:rsidR="009E3642" w:rsidRPr="008223D8" w:rsidRDefault="002E0DA3" w:rsidP="00C66399">
      <w:pPr>
        <w:pStyle w:val="Prrafodelista"/>
        <w:numPr>
          <w:ilvl w:val="0"/>
          <w:numId w:val="19"/>
        </w:numPr>
        <w:spacing w:before="240" w:after="240" w:line="360" w:lineRule="auto"/>
        <w:rPr>
          <w:rFonts w:ascii="Arial" w:eastAsia="Calibri" w:hAnsi="Arial" w:cs="Arial"/>
          <w:bCs/>
          <w:i/>
          <w:iCs/>
          <w:szCs w:val="28"/>
        </w:rPr>
      </w:pPr>
      <w:r w:rsidRPr="008223D8">
        <w:rPr>
          <w:rFonts w:ascii="Arial" w:hAnsi="Arial" w:cs="Arial"/>
          <w:b/>
          <w:szCs w:val="28"/>
        </w:rPr>
        <w:t>Naturaleza del presupuesto participativo</w:t>
      </w:r>
      <w:bookmarkStart w:id="16" w:name="_Hlk131416967"/>
    </w:p>
    <w:p w14:paraId="349A34D7" w14:textId="77777777" w:rsidR="00123E04" w:rsidRPr="008223D8" w:rsidRDefault="00123E04" w:rsidP="00123E0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t>El presupuesto participativo es el instrumento mediante el cual la ciudadanía ejerce el derecho a decidir sobre la aplicación de recursos económicos que otorga el Gobierno de la Ciudad.</w:t>
      </w:r>
    </w:p>
    <w:p w14:paraId="1AE9F75F" w14:textId="77777777" w:rsidR="00123E04" w:rsidRPr="008223D8" w:rsidRDefault="00123E04" w:rsidP="00123E0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t>Lo anterior, a efecto de que sus habitantes optimicen su entorno, proponiendo obras y servicios, equipamiento y la infraestructura urbana y, en general, cualquier mejora para sus unidades territoriales</w:t>
      </w:r>
      <w:r w:rsidRPr="008223D8">
        <w:rPr>
          <w:rStyle w:val="Refdenotaalpie"/>
          <w:rFonts w:ascii="Arial" w:hAnsi="Arial" w:cs="Arial"/>
          <w:szCs w:val="28"/>
        </w:rPr>
        <w:footnoteReference w:id="23"/>
      </w:r>
      <w:r w:rsidRPr="008223D8">
        <w:rPr>
          <w:rFonts w:ascii="Arial" w:hAnsi="Arial" w:cs="Arial"/>
          <w:szCs w:val="28"/>
        </w:rPr>
        <w:t xml:space="preserve">. </w:t>
      </w:r>
    </w:p>
    <w:p w14:paraId="1CC3B422" w14:textId="77777777" w:rsidR="00123E04" w:rsidRPr="008223D8" w:rsidRDefault="00123E04" w:rsidP="00123E0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t xml:space="preserve">Por otro lado, la </w:t>
      </w:r>
      <w:r w:rsidRPr="008223D8">
        <w:rPr>
          <w:rFonts w:ascii="Arial" w:hAnsi="Arial" w:cs="Arial"/>
          <w:i/>
          <w:iCs/>
          <w:szCs w:val="28"/>
        </w:rPr>
        <w:t>Ley de Participación</w:t>
      </w:r>
      <w:r w:rsidRPr="008223D8">
        <w:rPr>
          <w:rFonts w:ascii="Arial" w:hAnsi="Arial" w:cs="Arial"/>
          <w:szCs w:val="28"/>
        </w:rPr>
        <w:t xml:space="preserve">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1AE22DCF" w14:textId="77777777" w:rsidR="00123E04" w:rsidRPr="008223D8" w:rsidRDefault="00123E04" w:rsidP="00123E0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lastRenderedPageBreak/>
        <w:t>Asimismo, establece que se destinará al mejoramiento de espacios públicos, a la infraestructura urbana, obras, servicios, así como actividades recreativas, deportivas y culturales</w:t>
      </w:r>
      <w:r w:rsidRPr="008223D8">
        <w:rPr>
          <w:rStyle w:val="Refdenotaalpie"/>
          <w:rFonts w:ascii="Arial" w:hAnsi="Arial" w:cs="Arial"/>
          <w:szCs w:val="28"/>
        </w:rPr>
        <w:footnoteReference w:id="24"/>
      </w:r>
      <w:r w:rsidRPr="008223D8">
        <w:rPr>
          <w:rFonts w:ascii="Arial" w:hAnsi="Arial" w:cs="Arial"/>
          <w:szCs w:val="28"/>
        </w:rPr>
        <w:t>.</w:t>
      </w:r>
    </w:p>
    <w:p w14:paraId="72040D2D" w14:textId="77777777" w:rsidR="00123E04" w:rsidRPr="008223D8" w:rsidRDefault="00123E04" w:rsidP="00123E0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t xml:space="preserve">Como se observa, el presupuesto participativo es un mecanismo de participación ciudadana que permite a las personas habitantes de cada unidad territorial decidir sobre el ejercicio de una parte del presupuesto. </w:t>
      </w:r>
    </w:p>
    <w:p w14:paraId="207A7348" w14:textId="77777777" w:rsidR="00123E04" w:rsidRPr="008223D8" w:rsidRDefault="00123E04" w:rsidP="00123E04">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w:t>
      </w:r>
    </w:p>
    <w:p w14:paraId="22A47CCD" w14:textId="63E540B1" w:rsidR="00A820FE" w:rsidRPr="008223D8" w:rsidRDefault="00123E04" w:rsidP="00A820FE">
      <w:pPr>
        <w:pStyle w:val="Prrafodelista"/>
        <w:numPr>
          <w:ilvl w:val="0"/>
          <w:numId w:val="12"/>
        </w:numPr>
        <w:spacing w:before="240" w:after="240" w:line="360" w:lineRule="auto"/>
        <w:ind w:left="0" w:hanging="425"/>
        <w:rPr>
          <w:rFonts w:ascii="Arial" w:eastAsia="Calibri" w:hAnsi="Arial" w:cs="Arial"/>
          <w:bCs/>
          <w:i/>
          <w:iCs/>
          <w:szCs w:val="28"/>
        </w:rPr>
      </w:pPr>
      <w:r w:rsidRPr="008223D8">
        <w:rPr>
          <w:rFonts w:ascii="Arial" w:hAnsi="Arial" w:cs="Arial"/>
          <w:szCs w:val="28"/>
        </w:rPr>
        <w:t>Lo anterior, siempre que los proyectos tengan como destino el desarrollo comunitario, la reconstrucción del tejido social, la solidaridad de las personas y, en general, mejoras a la comunidad.</w:t>
      </w:r>
    </w:p>
    <w:p w14:paraId="25CAAF8E" w14:textId="77777777" w:rsidR="00123E04" w:rsidRPr="008223D8" w:rsidRDefault="00123E04" w:rsidP="00123E04">
      <w:pPr>
        <w:pStyle w:val="Prrafodelista"/>
        <w:numPr>
          <w:ilvl w:val="0"/>
          <w:numId w:val="19"/>
        </w:numPr>
        <w:spacing w:before="240" w:line="360" w:lineRule="auto"/>
        <w:rPr>
          <w:rFonts w:ascii="Arial" w:eastAsia="Arial" w:hAnsi="Arial" w:cs="Arial"/>
          <w:b/>
          <w:bCs/>
          <w:spacing w:val="5"/>
          <w:szCs w:val="28"/>
          <w:lang w:bidi="es-MX"/>
        </w:rPr>
      </w:pPr>
      <w:r w:rsidRPr="008223D8">
        <w:rPr>
          <w:rFonts w:ascii="Arial" w:eastAsia="Arial" w:hAnsi="Arial" w:cs="Arial"/>
          <w:b/>
          <w:bCs/>
          <w:spacing w:val="5"/>
          <w:szCs w:val="28"/>
          <w:lang w:bidi="es-MX"/>
        </w:rPr>
        <w:t>Determinación del Órgano Dictaminador</w:t>
      </w:r>
    </w:p>
    <w:p w14:paraId="6BBDB193" w14:textId="6AF6C1E0" w:rsidR="00123E04" w:rsidRPr="008223D8" w:rsidRDefault="00123E04" w:rsidP="00123E04">
      <w:pPr>
        <w:pStyle w:val="Prrafodelista"/>
        <w:numPr>
          <w:ilvl w:val="0"/>
          <w:numId w:val="12"/>
        </w:numPr>
        <w:spacing w:before="240" w:after="240" w:line="360" w:lineRule="auto"/>
        <w:ind w:left="0" w:hanging="425"/>
        <w:rPr>
          <w:rFonts w:ascii="Arial" w:eastAsia="Arial" w:hAnsi="Arial" w:cs="Arial"/>
          <w:b/>
          <w:bCs/>
          <w:i/>
          <w:iCs/>
          <w:spacing w:val="5"/>
          <w:szCs w:val="28"/>
          <w:lang w:bidi="es-MX"/>
        </w:rPr>
      </w:pPr>
      <w:r w:rsidRPr="008223D8">
        <w:rPr>
          <w:rFonts w:ascii="Arial" w:eastAsia="Arial" w:hAnsi="Arial" w:cs="Arial"/>
          <w:spacing w:val="5"/>
          <w:szCs w:val="28"/>
          <w:lang w:bidi="es-MX"/>
        </w:rPr>
        <w:t xml:space="preserve">El Órgano Dictaminador tiene la obligación de evaluar el cumplimiento de los requisitos de los </w:t>
      </w:r>
      <w:r w:rsidR="00D612F1" w:rsidRPr="008223D8">
        <w:rPr>
          <w:rFonts w:ascii="Arial" w:eastAsia="Arial" w:hAnsi="Arial" w:cs="Arial"/>
          <w:spacing w:val="5"/>
          <w:szCs w:val="28"/>
          <w:lang w:bidi="es-MX"/>
        </w:rPr>
        <w:t>p</w:t>
      </w:r>
      <w:r w:rsidRPr="008223D8">
        <w:rPr>
          <w:rFonts w:ascii="Arial" w:eastAsia="Arial" w:hAnsi="Arial" w:cs="Arial"/>
          <w:spacing w:val="5"/>
          <w:szCs w:val="28"/>
          <w:lang w:bidi="es-MX"/>
        </w:rPr>
        <w:t>royectos propuestos, para lo cual debe contemplar la viabilidad técnica, jurídica, ambiental y financiera, así como el impacto social y beneficio comunitario y público</w:t>
      </w:r>
      <w:r w:rsidRPr="008223D8">
        <w:rPr>
          <w:rStyle w:val="Refdenotaalpie"/>
          <w:rFonts w:ascii="Arial" w:eastAsia="Arial" w:hAnsi="Arial" w:cs="Arial"/>
          <w:spacing w:val="5"/>
          <w:szCs w:val="28"/>
          <w:lang w:bidi="es-MX"/>
        </w:rPr>
        <w:footnoteReference w:id="25"/>
      </w:r>
      <w:r w:rsidRPr="008223D8">
        <w:rPr>
          <w:rFonts w:ascii="Arial" w:eastAsia="Arial" w:hAnsi="Arial" w:cs="Arial"/>
          <w:spacing w:val="5"/>
          <w:szCs w:val="28"/>
          <w:lang w:bidi="es-MX"/>
        </w:rPr>
        <w:t>.</w:t>
      </w:r>
    </w:p>
    <w:p w14:paraId="6752502F" w14:textId="77777777" w:rsidR="00123E04" w:rsidRPr="008223D8" w:rsidRDefault="00123E04" w:rsidP="00123E04">
      <w:pPr>
        <w:pStyle w:val="Prrafodelista"/>
        <w:numPr>
          <w:ilvl w:val="0"/>
          <w:numId w:val="12"/>
        </w:numPr>
        <w:spacing w:before="240" w:after="240" w:line="360" w:lineRule="auto"/>
        <w:ind w:left="0" w:hanging="425"/>
        <w:rPr>
          <w:rFonts w:ascii="Arial" w:eastAsia="Arial" w:hAnsi="Arial" w:cs="Arial"/>
          <w:b/>
          <w:bCs/>
          <w:i/>
          <w:iCs/>
          <w:spacing w:val="5"/>
          <w:szCs w:val="28"/>
          <w:lang w:bidi="es-MX"/>
        </w:rPr>
      </w:pPr>
      <w:r w:rsidRPr="008223D8">
        <w:rPr>
          <w:rFonts w:ascii="Arial" w:eastAsia="Arial" w:hAnsi="Arial" w:cs="Arial"/>
          <w:spacing w:val="5"/>
          <w:szCs w:val="28"/>
          <w:lang w:bidi="es-MX"/>
        </w:rPr>
        <w:lastRenderedPageBreak/>
        <w:t>Lo anterior, conforme al calendario que establezca cada Órgano Dictaminador</w:t>
      </w:r>
      <w:r w:rsidRPr="008223D8">
        <w:rPr>
          <w:rStyle w:val="Refdenotaalpie"/>
          <w:rFonts w:ascii="Arial" w:eastAsia="Arial" w:hAnsi="Arial" w:cs="Arial"/>
          <w:spacing w:val="5"/>
          <w:szCs w:val="28"/>
          <w:lang w:bidi="es-MX"/>
        </w:rPr>
        <w:footnoteReference w:id="26"/>
      </w:r>
      <w:r w:rsidRPr="008223D8">
        <w:rPr>
          <w:rFonts w:ascii="Arial" w:eastAsia="Arial" w:hAnsi="Arial" w:cs="Arial"/>
          <w:spacing w:val="5"/>
          <w:szCs w:val="28"/>
          <w:lang w:bidi="es-MX"/>
        </w:rPr>
        <w:t xml:space="preserve">; y, una vez dictaminados, deberán ser remitidos al </w:t>
      </w:r>
      <w:r w:rsidRPr="008223D8">
        <w:rPr>
          <w:rFonts w:ascii="Arial" w:eastAsia="Arial" w:hAnsi="Arial" w:cs="Arial"/>
          <w:i/>
          <w:iCs/>
          <w:spacing w:val="5"/>
          <w:szCs w:val="28"/>
          <w:lang w:bidi="es-MX"/>
        </w:rPr>
        <w:t>Instituto Electoral</w:t>
      </w:r>
      <w:r w:rsidRPr="008223D8">
        <w:rPr>
          <w:rFonts w:ascii="Arial" w:eastAsia="Arial" w:hAnsi="Arial" w:cs="Arial"/>
          <w:spacing w:val="5"/>
          <w:szCs w:val="28"/>
          <w:lang w:bidi="es-MX"/>
        </w:rPr>
        <w:t>.</w:t>
      </w:r>
    </w:p>
    <w:p w14:paraId="5BDAF79C" w14:textId="77777777" w:rsidR="00123E04" w:rsidRPr="008223D8" w:rsidRDefault="00123E04" w:rsidP="00123E04">
      <w:pPr>
        <w:pStyle w:val="Prrafodelista"/>
        <w:numPr>
          <w:ilvl w:val="0"/>
          <w:numId w:val="12"/>
        </w:numPr>
        <w:spacing w:before="240" w:after="240" w:line="360" w:lineRule="auto"/>
        <w:ind w:left="0" w:hanging="425"/>
        <w:rPr>
          <w:rFonts w:ascii="Arial" w:eastAsia="Arial" w:hAnsi="Arial" w:cs="Arial"/>
          <w:spacing w:val="5"/>
          <w:szCs w:val="28"/>
          <w:lang w:bidi="es-MX"/>
        </w:rPr>
      </w:pPr>
      <w:r w:rsidRPr="008223D8">
        <w:rPr>
          <w:rFonts w:ascii="Arial" w:eastAsia="Arial" w:hAnsi="Arial" w:cs="Arial"/>
          <w:spacing w:val="5"/>
          <w:szCs w:val="28"/>
          <w:lang w:bidi="es-MX"/>
        </w:rPr>
        <w:t xml:space="preserve">Dichas determinaciones, si se emitieran en sentido negativo, podrían ser controvertidas mediante presentación de escrito de aclaración y, posteriormente, las </w:t>
      </w:r>
      <w:proofErr w:type="spellStart"/>
      <w:r w:rsidRPr="008223D8">
        <w:rPr>
          <w:rFonts w:ascii="Arial" w:eastAsia="Arial" w:hAnsi="Arial" w:cs="Arial"/>
          <w:spacing w:val="5"/>
          <w:szCs w:val="28"/>
          <w:lang w:bidi="es-MX"/>
        </w:rPr>
        <w:t>re-dictaminaciones</w:t>
      </w:r>
      <w:proofErr w:type="spellEnd"/>
      <w:r w:rsidRPr="008223D8">
        <w:rPr>
          <w:rFonts w:ascii="Arial" w:eastAsia="Arial" w:hAnsi="Arial" w:cs="Arial"/>
          <w:spacing w:val="5"/>
          <w:szCs w:val="28"/>
          <w:lang w:bidi="es-MX"/>
        </w:rPr>
        <w:t xml:space="preserve"> en atención a tales escritos, mediante medio de impugnación interpuesto ante este órgano jurisdiccional</w:t>
      </w:r>
      <w:r w:rsidRPr="008223D8">
        <w:rPr>
          <w:rStyle w:val="Refdenotaalpie"/>
          <w:rFonts w:ascii="Arial" w:eastAsia="Arial" w:hAnsi="Arial" w:cs="Arial"/>
          <w:spacing w:val="5"/>
          <w:szCs w:val="28"/>
          <w:lang w:bidi="es-MX"/>
        </w:rPr>
        <w:footnoteReference w:id="27"/>
      </w:r>
      <w:r w:rsidRPr="008223D8">
        <w:rPr>
          <w:rFonts w:ascii="Arial" w:eastAsia="Arial" w:hAnsi="Arial" w:cs="Arial"/>
          <w:spacing w:val="5"/>
          <w:szCs w:val="28"/>
          <w:lang w:bidi="es-MX"/>
        </w:rPr>
        <w:t>.</w:t>
      </w:r>
    </w:p>
    <w:p w14:paraId="7A5A0205" w14:textId="77777777" w:rsidR="00123E04" w:rsidRPr="008223D8" w:rsidRDefault="00123E04" w:rsidP="00123E04">
      <w:pPr>
        <w:pStyle w:val="Prrafodelista"/>
        <w:numPr>
          <w:ilvl w:val="0"/>
          <w:numId w:val="19"/>
        </w:numPr>
        <w:spacing w:before="240" w:after="240" w:line="360" w:lineRule="auto"/>
        <w:rPr>
          <w:rFonts w:ascii="Arial" w:eastAsia="Arial" w:hAnsi="Arial" w:cs="Arial"/>
          <w:b/>
          <w:bCs/>
          <w:spacing w:val="5"/>
          <w:szCs w:val="28"/>
          <w:lang w:bidi="es-MX"/>
        </w:rPr>
      </w:pPr>
      <w:r w:rsidRPr="008223D8">
        <w:rPr>
          <w:rFonts w:ascii="Arial" w:eastAsia="Arial" w:hAnsi="Arial" w:cs="Arial"/>
          <w:b/>
          <w:bCs/>
          <w:spacing w:val="5"/>
          <w:szCs w:val="28"/>
          <w:lang w:bidi="es-MX"/>
        </w:rPr>
        <w:t>Obligación de fundamentar y motivar sus determinaciones</w:t>
      </w:r>
    </w:p>
    <w:p w14:paraId="6A0C7EA9" w14:textId="77777777" w:rsidR="00123E04" w:rsidRPr="008223D8" w:rsidRDefault="00123E04" w:rsidP="00123E04">
      <w:pPr>
        <w:pStyle w:val="Prrafodelista"/>
        <w:numPr>
          <w:ilvl w:val="0"/>
          <w:numId w:val="12"/>
        </w:numPr>
        <w:spacing w:before="240" w:after="240" w:line="360" w:lineRule="auto"/>
        <w:ind w:left="0" w:hanging="425"/>
        <w:rPr>
          <w:rFonts w:ascii="Arial" w:eastAsia="Arial" w:hAnsi="Arial" w:cs="Arial"/>
          <w:spacing w:val="5"/>
          <w:szCs w:val="28"/>
          <w:lang w:bidi="es-MX"/>
        </w:rPr>
      </w:pPr>
      <w:r w:rsidRPr="008223D8">
        <w:rPr>
          <w:rFonts w:ascii="Arial" w:eastAsia="Arial" w:hAnsi="Arial" w:cs="Arial"/>
          <w:spacing w:val="5"/>
          <w:szCs w:val="28"/>
          <w:lang w:bidi="es-MX"/>
        </w:rPr>
        <w:t>Los Órganos Dictaminadores tienen la obligación de realizar un estudio de viabilidad y factibilidad del proyecto o proyectos de acuerdo con las necesidades o problemas a resolver; su costo, tiempo de ejecución y la posible afectación temporal que de él se desprenda.</w:t>
      </w:r>
    </w:p>
    <w:p w14:paraId="7C641B8B" w14:textId="77777777" w:rsidR="00123E04" w:rsidRPr="008223D8" w:rsidRDefault="00123E04" w:rsidP="00123E04">
      <w:pPr>
        <w:pStyle w:val="Prrafodelista"/>
        <w:numPr>
          <w:ilvl w:val="0"/>
          <w:numId w:val="12"/>
        </w:numPr>
        <w:spacing w:before="240" w:after="240" w:line="360" w:lineRule="auto"/>
        <w:ind w:left="0" w:hanging="425"/>
        <w:rPr>
          <w:rFonts w:ascii="Arial" w:eastAsia="Arial" w:hAnsi="Arial" w:cs="Arial"/>
          <w:spacing w:val="5"/>
          <w:szCs w:val="28"/>
          <w:lang w:bidi="es-MX"/>
        </w:rPr>
      </w:pPr>
      <w:r w:rsidRPr="008223D8">
        <w:rPr>
          <w:rFonts w:ascii="Arial" w:eastAsia="Arial" w:hAnsi="Arial" w:cs="Arial"/>
          <w:spacing w:val="5"/>
          <w:szCs w:val="28"/>
          <w:lang w:bidi="es-MX"/>
        </w:rPr>
        <w:t>Derivado de lo anterior, deben emitir un dictamen debidamente fundado y motivado en el que se expresen clara y puntualmente la factibilidad y viabilidad técnica, jurídica, ambiental y financiera, así como el impacto de beneficio comunitario y público</w:t>
      </w:r>
      <w:r w:rsidRPr="008223D8">
        <w:rPr>
          <w:rStyle w:val="Refdenotaalpie"/>
          <w:rFonts w:ascii="Arial" w:eastAsia="Arial" w:hAnsi="Arial" w:cs="Arial"/>
          <w:spacing w:val="5"/>
          <w:szCs w:val="28"/>
          <w:lang w:bidi="es-MX"/>
        </w:rPr>
        <w:footnoteReference w:id="28"/>
      </w:r>
      <w:r w:rsidRPr="008223D8">
        <w:rPr>
          <w:rFonts w:ascii="Arial" w:eastAsia="Arial" w:hAnsi="Arial" w:cs="Arial"/>
          <w:spacing w:val="5"/>
          <w:szCs w:val="28"/>
          <w:lang w:bidi="es-MX"/>
        </w:rPr>
        <w:t>.</w:t>
      </w:r>
    </w:p>
    <w:p w14:paraId="141FE0EA" w14:textId="393C9B96" w:rsidR="00123E04" w:rsidRPr="008223D8" w:rsidRDefault="00123E04" w:rsidP="00123E04">
      <w:pPr>
        <w:pStyle w:val="Prrafodelista"/>
        <w:numPr>
          <w:ilvl w:val="0"/>
          <w:numId w:val="12"/>
        </w:numPr>
        <w:spacing w:before="240" w:after="240" w:line="360" w:lineRule="auto"/>
        <w:ind w:left="0" w:hanging="425"/>
        <w:rPr>
          <w:rFonts w:ascii="Arial" w:eastAsia="Arial" w:hAnsi="Arial" w:cs="Arial"/>
          <w:spacing w:val="5"/>
          <w:szCs w:val="28"/>
          <w:lang w:bidi="es-MX"/>
        </w:rPr>
      </w:pPr>
      <w:r w:rsidRPr="008223D8">
        <w:rPr>
          <w:rFonts w:ascii="Arial" w:eastAsia="Arial" w:hAnsi="Arial" w:cs="Arial"/>
          <w:spacing w:val="5"/>
          <w:szCs w:val="28"/>
          <w:lang w:bidi="es-MX"/>
        </w:rPr>
        <w:lastRenderedPageBreak/>
        <w:t>Es importante tener en consideración que tal dictamen debe contener diversos elementos, entre ellos, las razones por las cuales se dictaminó negativa o positivamente el proyecto</w:t>
      </w:r>
      <w:r w:rsidRPr="008223D8">
        <w:rPr>
          <w:rStyle w:val="Refdenotaalpie"/>
          <w:rFonts w:ascii="Arial" w:eastAsia="Arial" w:hAnsi="Arial" w:cs="Arial"/>
          <w:spacing w:val="5"/>
          <w:szCs w:val="28"/>
          <w:lang w:bidi="es-MX"/>
        </w:rPr>
        <w:footnoteReference w:id="29"/>
      </w:r>
      <w:r w:rsidRPr="008223D8">
        <w:rPr>
          <w:rFonts w:ascii="Arial" w:eastAsia="Arial" w:hAnsi="Arial" w:cs="Arial"/>
          <w:spacing w:val="5"/>
          <w:szCs w:val="28"/>
          <w:lang w:bidi="es-MX"/>
        </w:rPr>
        <w:t>.</w:t>
      </w:r>
    </w:p>
    <w:bookmarkEnd w:id="16"/>
    <w:p w14:paraId="075F5B77" w14:textId="1A461A7F" w:rsidR="00357C77" w:rsidRPr="008223D8" w:rsidRDefault="00C82D6E" w:rsidP="00C66399">
      <w:pPr>
        <w:spacing w:before="240" w:after="0" w:line="360" w:lineRule="auto"/>
        <w:jc w:val="both"/>
        <w:rPr>
          <w:rFonts w:ascii="Arial" w:eastAsia="Arial" w:hAnsi="Arial" w:cs="Arial"/>
          <w:b/>
          <w:bCs/>
          <w:i/>
          <w:iCs/>
          <w:spacing w:val="5"/>
          <w:sz w:val="28"/>
          <w:szCs w:val="28"/>
          <w:lang w:bidi="es-MX"/>
        </w:rPr>
      </w:pPr>
      <w:r w:rsidRPr="008223D8">
        <w:rPr>
          <w:rFonts w:ascii="Arial" w:eastAsia="Arial" w:hAnsi="Arial" w:cs="Arial"/>
          <w:b/>
          <w:bCs/>
          <w:i/>
          <w:iCs/>
          <w:spacing w:val="5"/>
          <w:sz w:val="28"/>
          <w:szCs w:val="28"/>
          <w:lang w:bidi="es-MX"/>
        </w:rPr>
        <w:t>b</w:t>
      </w:r>
      <w:r w:rsidR="008070A5" w:rsidRPr="008223D8">
        <w:rPr>
          <w:rFonts w:ascii="Arial" w:eastAsia="Arial" w:hAnsi="Arial" w:cs="Arial"/>
          <w:b/>
          <w:bCs/>
          <w:i/>
          <w:iCs/>
          <w:spacing w:val="5"/>
          <w:sz w:val="28"/>
          <w:szCs w:val="28"/>
          <w:lang w:bidi="es-MX"/>
        </w:rPr>
        <w:t xml:space="preserve">) Caso concreto </w:t>
      </w:r>
    </w:p>
    <w:p w14:paraId="7D945BDD" w14:textId="4EF2ED11" w:rsidR="003213EC" w:rsidRPr="008223D8" w:rsidRDefault="003213EC" w:rsidP="00E71A74">
      <w:pPr>
        <w:pStyle w:val="Prrafodelista"/>
        <w:numPr>
          <w:ilvl w:val="0"/>
          <w:numId w:val="12"/>
        </w:numPr>
        <w:spacing w:before="240" w:after="240" w:line="360" w:lineRule="auto"/>
        <w:ind w:left="0" w:hanging="425"/>
        <w:rPr>
          <w:rFonts w:ascii="Arial" w:eastAsiaTheme="minorHAnsi" w:hAnsi="Arial" w:cs="Arial"/>
          <w:szCs w:val="28"/>
          <w:lang w:eastAsia="en-US"/>
        </w:rPr>
      </w:pPr>
      <w:bookmarkStart w:id="17" w:name="_Hlk132479203"/>
      <w:bookmarkStart w:id="18" w:name="_Hlk131416602"/>
      <w:r w:rsidRPr="008223D8">
        <w:rPr>
          <w:rFonts w:ascii="Arial" w:hAnsi="Arial" w:cs="Arial"/>
          <w:szCs w:val="28"/>
        </w:rPr>
        <w:t xml:space="preserve">Previo al análisis del caso concreto, es importante destacar que obran en los expedientes las siguientes </w:t>
      </w:r>
      <w:r w:rsidRPr="008223D8">
        <w:rPr>
          <w:rFonts w:ascii="Arial" w:hAnsi="Arial" w:cs="Arial"/>
          <w:b/>
          <w:bCs/>
          <w:szCs w:val="28"/>
        </w:rPr>
        <w:t>pruebas</w:t>
      </w:r>
      <w:r w:rsidRPr="008223D8">
        <w:rPr>
          <w:rFonts w:ascii="Arial" w:eastAsiaTheme="minorHAnsi" w:hAnsi="Arial" w:cs="Arial"/>
          <w:szCs w:val="28"/>
          <w:lang w:eastAsia="en-US"/>
        </w:rPr>
        <w:t>:</w:t>
      </w:r>
    </w:p>
    <w:p w14:paraId="3DBE6886" w14:textId="77777777" w:rsidR="003213EC" w:rsidRPr="008223D8" w:rsidRDefault="003213EC" w:rsidP="00E71A74">
      <w:pPr>
        <w:pStyle w:val="Prrafodelista"/>
        <w:numPr>
          <w:ilvl w:val="0"/>
          <w:numId w:val="12"/>
        </w:numPr>
        <w:autoSpaceDE w:val="0"/>
        <w:autoSpaceDN w:val="0"/>
        <w:adjustRightInd w:val="0"/>
        <w:spacing w:before="240" w:line="360" w:lineRule="auto"/>
        <w:ind w:left="0" w:hanging="851"/>
        <w:rPr>
          <w:rFonts w:ascii="Arial" w:hAnsi="Arial" w:cs="Arial"/>
          <w:szCs w:val="28"/>
        </w:rPr>
      </w:pPr>
      <w:r w:rsidRPr="008223D8">
        <w:rPr>
          <w:rFonts w:ascii="Arial" w:hAnsi="Arial" w:cs="Arial"/>
          <w:b/>
          <w:bCs/>
          <w:szCs w:val="28"/>
        </w:rPr>
        <w:t>i. Documentales públicas</w:t>
      </w:r>
      <w:r w:rsidRPr="008223D8">
        <w:rPr>
          <w:rStyle w:val="Refdenotaalpie"/>
          <w:rFonts w:ascii="Arial" w:hAnsi="Arial" w:cs="Arial"/>
          <w:b/>
          <w:bCs/>
          <w:szCs w:val="28"/>
        </w:rPr>
        <w:footnoteReference w:id="30"/>
      </w:r>
      <w:r w:rsidRPr="008223D8">
        <w:rPr>
          <w:rFonts w:ascii="Arial" w:hAnsi="Arial" w:cs="Arial"/>
          <w:b/>
          <w:bCs/>
          <w:szCs w:val="28"/>
        </w:rPr>
        <w:t>:</w:t>
      </w:r>
    </w:p>
    <w:p w14:paraId="55F7530E" w14:textId="6535507F" w:rsidR="002E02E0" w:rsidRPr="008223D8" w:rsidRDefault="002E02E0" w:rsidP="002E02E0">
      <w:pPr>
        <w:pStyle w:val="Prrafodelista"/>
        <w:numPr>
          <w:ilvl w:val="0"/>
          <w:numId w:val="26"/>
        </w:numPr>
        <w:spacing w:before="240" w:line="360" w:lineRule="auto"/>
        <w:rPr>
          <w:rFonts w:ascii="Arial" w:hAnsi="Arial" w:cs="Arial"/>
          <w:szCs w:val="28"/>
        </w:rPr>
      </w:pPr>
      <w:r w:rsidRPr="008223D8">
        <w:rPr>
          <w:rFonts w:ascii="Arial" w:hAnsi="Arial" w:cs="Arial"/>
          <w:szCs w:val="28"/>
        </w:rPr>
        <w:t xml:space="preserve">Copia de la </w:t>
      </w:r>
      <w:r w:rsidRPr="008223D8">
        <w:rPr>
          <w:rFonts w:ascii="Arial" w:hAnsi="Arial" w:cs="Arial"/>
          <w:b/>
          <w:bCs/>
          <w:szCs w:val="28"/>
        </w:rPr>
        <w:t xml:space="preserve">integración del </w:t>
      </w:r>
      <w:r w:rsidRPr="008223D8">
        <w:rPr>
          <w:rFonts w:ascii="Arial" w:hAnsi="Arial" w:cs="Arial"/>
          <w:b/>
          <w:bCs/>
          <w:i/>
          <w:iCs/>
          <w:szCs w:val="28"/>
        </w:rPr>
        <w:t>Órgano Dictaminador.</w:t>
      </w:r>
    </w:p>
    <w:p w14:paraId="35B10321" w14:textId="07479AA0" w:rsidR="002E02E0" w:rsidRPr="008223D8" w:rsidRDefault="002E02E0" w:rsidP="002E02E0">
      <w:pPr>
        <w:pStyle w:val="Prrafodelista"/>
        <w:numPr>
          <w:ilvl w:val="0"/>
          <w:numId w:val="26"/>
        </w:numPr>
        <w:spacing w:before="240" w:line="360" w:lineRule="auto"/>
        <w:rPr>
          <w:rFonts w:ascii="Arial" w:hAnsi="Arial" w:cs="Arial"/>
          <w:szCs w:val="28"/>
        </w:rPr>
      </w:pPr>
      <w:r w:rsidRPr="008223D8">
        <w:rPr>
          <w:rFonts w:ascii="Arial" w:hAnsi="Arial" w:cs="Arial"/>
          <w:szCs w:val="28"/>
        </w:rPr>
        <w:t>Copia de la</w:t>
      </w:r>
      <w:r w:rsidRPr="008223D8">
        <w:rPr>
          <w:rFonts w:ascii="Arial" w:hAnsi="Arial" w:cs="Arial"/>
          <w:b/>
          <w:bCs/>
          <w:i/>
          <w:iCs/>
          <w:szCs w:val="28"/>
        </w:rPr>
        <w:t xml:space="preserve"> solicitud de Registro de </w:t>
      </w:r>
      <w:r w:rsidR="004110AE" w:rsidRPr="008223D8">
        <w:rPr>
          <w:rFonts w:ascii="Arial" w:hAnsi="Arial" w:cs="Arial"/>
          <w:b/>
          <w:bCs/>
          <w:i/>
          <w:iCs/>
          <w:szCs w:val="28"/>
        </w:rPr>
        <w:t>P</w:t>
      </w:r>
      <w:r w:rsidRPr="008223D8">
        <w:rPr>
          <w:rFonts w:ascii="Arial" w:hAnsi="Arial" w:cs="Arial"/>
          <w:b/>
          <w:bCs/>
          <w:i/>
          <w:iCs/>
          <w:szCs w:val="28"/>
        </w:rPr>
        <w:t>royecto del Presupuesto Participativo 2025.</w:t>
      </w:r>
    </w:p>
    <w:p w14:paraId="055433CD" w14:textId="74F41AD3" w:rsidR="002E02E0" w:rsidRPr="008223D8" w:rsidRDefault="002E02E0" w:rsidP="002E02E0">
      <w:pPr>
        <w:pStyle w:val="Prrafodelista"/>
        <w:numPr>
          <w:ilvl w:val="0"/>
          <w:numId w:val="26"/>
        </w:numPr>
        <w:spacing w:before="240" w:line="360" w:lineRule="auto"/>
        <w:rPr>
          <w:rFonts w:ascii="Arial" w:hAnsi="Arial" w:cs="Arial"/>
          <w:b/>
          <w:bCs/>
          <w:i/>
          <w:iCs/>
          <w:szCs w:val="28"/>
        </w:rPr>
      </w:pPr>
      <w:r w:rsidRPr="008223D8">
        <w:rPr>
          <w:rFonts w:ascii="Arial" w:hAnsi="Arial" w:cs="Arial"/>
          <w:szCs w:val="28"/>
        </w:rPr>
        <w:t xml:space="preserve">Copia </w:t>
      </w:r>
      <w:r w:rsidRPr="008223D8">
        <w:rPr>
          <w:rFonts w:ascii="Arial" w:hAnsi="Arial" w:cs="Arial"/>
          <w:b/>
          <w:bCs/>
          <w:szCs w:val="28"/>
        </w:rPr>
        <w:t xml:space="preserve">del anexo técnico del </w:t>
      </w:r>
      <w:r w:rsidR="004110AE" w:rsidRPr="008223D8">
        <w:rPr>
          <w:rFonts w:ascii="Arial" w:hAnsi="Arial" w:cs="Arial"/>
          <w:b/>
          <w:bCs/>
          <w:i/>
          <w:iCs/>
          <w:szCs w:val="28"/>
        </w:rPr>
        <w:t>P</w:t>
      </w:r>
      <w:r w:rsidRPr="008223D8">
        <w:rPr>
          <w:rFonts w:ascii="Arial" w:hAnsi="Arial" w:cs="Arial"/>
          <w:b/>
          <w:bCs/>
          <w:i/>
          <w:iCs/>
          <w:szCs w:val="28"/>
        </w:rPr>
        <w:t>royecto.</w:t>
      </w:r>
    </w:p>
    <w:p w14:paraId="64F992C1" w14:textId="620ED420" w:rsidR="003213EC" w:rsidRPr="008223D8" w:rsidRDefault="003213EC" w:rsidP="00C66399">
      <w:pPr>
        <w:pStyle w:val="Prrafodelista"/>
        <w:numPr>
          <w:ilvl w:val="0"/>
          <w:numId w:val="26"/>
        </w:numPr>
        <w:spacing w:before="240" w:line="360" w:lineRule="auto"/>
        <w:rPr>
          <w:rFonts w:ascii="Arial" w:hAnsi="Arial" w:cs="Arial"/>
          <w:szCs w:val="28"/>
        </w:rPr>
      </w:pPr>
      <w:r w:rsidRPr="008223D8">
        <w:rPr>
          <w:rFonts w:ascii="Arial" w:hAnsi="Arial" w:cs="Arial"/>
          <w:szCs w:val="28"/>
        </w:rPr>
        <w:t>Copia de</w:t>
      </w:r>
      <w:r w:rsidR="004F57F9" w:rsidRPr="008223D8">
        <w:rPr>
          <w:rFonts w:ascii="Arial" w:hAnsi="Arial" w:cs="Arial"/>
          <w:szCs w:val="28"/>
        </w:rPr>
        <w:t xml:space="preserve">l </w:t>
      </w:r>
      <w:r w:rsidR="004F57F9" w:rsidRPr="008223D8">
        <w:rPr>
          <w:rFonts w:ascii="Arial" w:hAnsi="Arial" w:cs="Arial"/>
          <w:b/>
          <w:bCs/>
          <w:szCs w:val="28"/>
        </w:rPr>
        <w:t>Dictamen</w:t>
      </w:r>
      <w:r w:rsidR="004F57F9" w:rsidRPr="008223D8">
        <w:rPr>
          <w:rFonts w:ascii="Arial" w:hAnsi="Arial" w:cs="Arial"/>
          <w:szCs w:val="28"/>
        </w:rPr>
        <w:t xml:space="preserve"> del </w:t>
      </w:r>
      <w:r w:rsidR="004110AE" w:rsidRPr="008223D8">
        <w:rPr>
          <w:rFonts w:ascii="Arial" w:hAnsi="Arial" w:cs="Arial"/>
          <w:i/>
          <w:iCs/>
          <w:szCs w:val="28"/>
        </w:rPr>
        <w:t>P</w:t>
      </w:r>
      <w:r w:rsidR="004F57F9" w:rsidRPr="008223D8">
        <w:rPr>
          <w:rFonts w:ascii="Arial" w:hAnsi="Arial" w:cs="Arial"/>
          <w:i/>
          <w:iCs/>
          <w:szCs w:val="28"/>
        </w:rPr>
        <w:t>royecto</w:t>
      </w:r>
      <w:r w:rsidRPr="008223D8">
        <w:rPr>
          <w:rFonts w:ascii="Arial" w:hAnsi="Arial" w:cs="Arial"/>
          <w:szCs w:val="28"/>
        </w:rPr>
        <w:t>.</w:t>
      </w:r>
    </w:p>
    <w:p w14:paraId="7CE8FA34" w14:textId="061309D2" w:rsidR="00123E04" w:rsidRPr="008223D8" w:rsidRDefault="008E4EE0" w:rsidP="00123E04">
      <w:pPr>
        <w:pStyle w:val="Prrafodelista"/>
        <w:numPr>
          <w:ilvl w:val="0"/>
          <w:numId w:val="26"/>
        </w:numPr>
        <w:spacing w:before="240" w:line="360" w:lineRule="auto"/>
        <w:rPr>
          <w:rFonts w:ascii="Arial" w:hAnsi="Arial" w:cs="Arial"/>
          <w:szCs w:val="28"/>
        </w:rPr>
      </w:pPr>
      <w:r w:rsidRPr="008223D8">
        <w:rPr>
          <w:rFonts w:ascii="Arial" w:hAnsi="Arial" w:cs="Arial"/>
          <w:szCs w:val="28"/>
        </w:rPr>
        <w:t xml:space="preserve">Copia del </w:t>
      </w:r>
      <w:r w:rsidRPr="008223D8">
        <w:rPr>
          <w:rFonts w:ascii="Arial" w:hAnsi="Arial" w:cs="Arial"/>
          <w:b/>
          <w:bCs/>
          <w:szCs w:val="28"/>
        </w:rPr>
        <w:t>escrito de aclaración</w:t>
      </w:r>
      <w:r w:rsidRPr="008223D8">
        <w:rPr>
          <w:rFonts w:ascii="Arial" w:hAnsi="Arial" w:cs="Arial"/>
          <w:szCs w:val="28"/>
        </w:rPr>
        <w:t xml:space="preserve"> de</w:t>
      </w:r>
      <w:r w:rsidR="004F57F9" w:rsidRPr="008223D8">
        <w:rPr>
          <w:rFonts w:ascii="Arial" w:hAnsi="Arial" w:cs="Arial"/>
          <w:szCs w:val="28"/>
        </w:rPr>
        <w:t xml:space="preserve"> </w:t>
      </w:r>
      <w:r w:rsidRPr="008223D8">
        <w:rPr>
          <w:rFonts w:ascii="Arial" w:hAnsi="Arial" w:cs="Arial"/>
          <w:szCs w:val="28"/>
        </w:rPr>
        <w:t>2</w:t>
      </w:r>
      <w:r w:rsidR="00904912" w:rsidRPr="008223D8">
        <w:rPr>
          <w:rFonts w:ascii="Arial" w:hAnsi="Arial" w:cs="Arial"/>
          <w:szCs w:val="28"/>
        </w:rPr>
        <w:t>7</w:t>
      </w:r>
      <w:r w:rsidR="004F57F9" w:rsidRPr="008223D8">
        <w:rPr>
          <w:rFonts w:ascii="Arial" w:hAnsi="Arial" w:cs="Arial"/>
          <w:szCs w:val="28"/>
        </w:rPr>
        <w:t xml:space="preserve"> de </w:t>
      </w:r>
      <w:r w:rsidRPr="008223D8">
        <w:rPr>
          <w:rFonts w:ascii="Arial" w:hAnsi="Arial" w:cs="Arial"/>
          <w:szCs w:val="28"/>
        </w:rPr>
        <w:t>junio</w:t>
      </w:r>
      <w:r w:rsidR="004F57F9" w:rsidRPr="008223D8">
        <w:rPr>
          <w:rFonts w:ascii="Arial" w:hAnsi="Arial" w:cs="Arial"/>
          <w:szCs w:val="28"/>
        </w:rPr>
        <w:t xml:space="preserve"> en la que se hizo constar que </w:t>
      </w:r>
      <w:r w:rsidRPr="008223D8">
        <w:rPr>
          <w:rFonts w:ascii="Arial" w:hAnsi="Arial" w:cs="Arial"/>
          <w:szCs w:val="28"/>
        </w:rPr>
        <w:t>el</w:t>
      </w:r>
      <w:r w:rsidR="004F57F9" w:rsidRPr="008223D8">
        <w:rPr>
          <w:rFonts w:ascii="Arial" w:hAnsi="Arial" w:cs="Arial"/>
          <w:szCs w:val="28"/>
        </w:rPr>
        <w:t xml:space="preserve"> promovente del </w:t>
      </w:r>
      <w:r w:rsidR="004110AE" w:rsidRPr="008223D8">
        <w:rPr>
          <w:rFonts w:ascii="Arial" w:hAnsi="Arial" w:cs="Arial"/>
          <w:i/>
          <w:iCs/>
          <w:szCs w:val="28"/>
        </w:rPr>
        <w:t>P</w:t>
      </w:r>
      <w:r w:rsidR="004F57F9" w:rsidRPr="008223D8">
        <w:rPr>
          <w:rFonts w:ascii="Arial" w:hAnsi="Arial" w:cs="Arial"/>
          <w:i/>
          <w:iCs/>
          <w:szCs w:val="28"/>
        </w:rPr>
        <w:t xml:space="preserve">royecto </w:t>
      </w:r>
      <w:r w:rsidR="004F57F9" w:rsidRPr="008223D8">
        <w:rPr>
          <w:rFonts w:ascii="Arial" w:hAnsi="Arial" w:cs="Arial"/>
          <w:szCs w:val="28"/>
        </w:rPr>
        <w:t>manifestó su inconformidad por la inviabilidad determinada</w:t>
      </w:r>
      <w:r w:rsidRPr="008223D8">
        <w:rPr>
          <w:rFonts w:ascii="Arial" w:hAnsi="Arial" w:cs="Arial"/>
          <w:szCs w:val="28"/>
        </w:rPr>
        <w:t xml:space="preserve">, en cuanto a su factibilidad y viabilidad </w:t>
      </w:r>
      <w:r w:rsidR="00904912" w:rsidRPr="008223D8">
        <w:rPr>
          <w:rFonts w:ascii="Arial" w:hAnsi="Arial" w:cs="Arial"/>
          <w:b/>
          <w:bCs/>
          <w:szCs w:val="28"/>
        </w:rPr>
        <w:t xml:space="preserve">técnica, </w:t>
      </w:r>
      <w:r w:rsidRPr="008223D8">
        <w:rPr>
          <w:rFonts w:ascii="Arial" w:hAnsi="Arial" w:cs="Arial"/>
          <w:b/>
          <w:bCs/>
          <w:szCs w:val="28"/>
        </w:rPr>
        <w:t>jurídica</w:t>
      </w:r>
      <w:r w:rsidR="00904912" w:rsidRPr="008223D8">
        <w:rPr>
          <w:rFonts w:ascii="Arial" w:hAnsi="Arial" w:cs="Arial"/>
          <w:b/>
          <w:bCs/>
          <w:szCs w:val="28"/>
        </w:rPr>
        <w:t>, financiera</w:t>
      </w:r>
      <w:r w:rsidRPr="008223D8">
        <w:rPr>
          <w:rFonts w:ascii="Arial" w:hAnsi="Arial" w:cs="Arial"/>
          <w:szCs w:val="28"/>
        </w:rPr>
        <w:t xml:space="preserve"> </w:t>
      </w:r>
      <w:r w:rsidR="00904912" w:rsidRPr="008223D8">
        <w:rPr>
          <w:rFonts w:ascii="Arial" w:hAnsi="Arial" w:cs="Arial"/>
          <w:szCs w:val="28"/>
        </w:rPr>
        <w:t xml:space="preserve">y de </w:t>
      </w:r>
      <w:r w:rsidRPr="008223D8">
        <w:rPr>
          <w:rFonts w:ascii="Arial" w:hAnsi="Arial" w:cs="Arial"/>
          <w:b/>
          <w:bCs/>
          <w:szCs w:val="28"/>
        </w:rPr>
        <w:t>impacto de beneficio comunitario y público.</w:t>
      </w:r>
    </w:p>
    <w:p w14:paraId="2C7EB395" w14:textId="77D30D01" w:rsidR="002E02E0" w:rsidRPr="008223D8" w:rsidRDefault="002E02E0" w:rsidP="002E02E0">
      <w:pPr>
        <w:pStyle w:val="Prrafodelista"/>
        <w:numPr>
          <w:ilvl w:val="0"/>
          <w:numId w:val="26"/>
        </w:numPr>
        <w:spacing w:before="240" w:line="360" w:lineRule="auto"/>
        <w:rPr>
          <w:rFonts w:ascii="Arial" w:hAnsi="Arial" w:cs="Arial"/>
          <w:szCs w:val="28"/>
        </w:rPr>
      </w:pPr>
      <w:r w:rsidRPr="008223D8">
        <w:rPr>
          <w:rFonts w:ascii="Arial" w:hAnsi="Arial" w:cs="Arial"/>
          <w:szCs w:val="28"/>
        </w:rPr>
        <w:t xml:space="preserve">Copia </w:t>
      </w:r>
      <w:r w:rsidR="005B3B62" w:rsidRPr="008223D8">
        <w:rPr>
          <w:rFonts w:ascii="Arial" w:hAnsi="Arial" w:cs="Arial"/>
          <w:szCs w:val="28"/>
        </w:rPr>
        <w:t xml:space="preserve">certificada </w:t>
      </w:r>
      <w:r w:rsidRPr="008223D8">
        <w:rPr>
          <w:rFonts w:ascii="Arial" w:hAnsi="Arial" w:cs="Arial"/>
          <w:szCs w:val="28"/>
        </w:rPr>
        <w:t xml:space="preserve">del </w:t>
      </w:r>
      <w:proofErr w:type="spellStart"/>
      <w:r w:rsidRPr="008223D8">
        <w:rPr>
          <w:rFonts w:ascii="Arial" w:hAnsi="Arial" w:cs="Arial"/>
          <w:b/>
          <w:bCs/>
          <w:szCs w:val="28"/>
        </w:rPr>
        <w:t>Re-dictamen</w:t>
      </w:r>
      <w:proofErr w:type="spellEnd"/>
      <w:r w:rsidRPr="008223D8">
        <w:rPr>
          <w:rFonts w:ascii="Arial" w:hAnsi="Arial" w:cs="Arial"/>
          <w:szCs w:val="28"/>
        </w:rPr>
        <w:t xml:space="preserve"> del </w:t>
      </w:r>
      <w:r w:rsidR="004110AE" w:rsidRPr="008223D8">
        <w:rPr>
          <w:rFonts w:ascii="Arial" w:hAnsi="Arial" w:cs="Arial"/>
          <w:i/>
          <w:iCs/>
          <w:szCs w:val="28"/>
        </w:rPr>
        <w:t>P</w:t>
      </w:r>
      <w:r w:rsidRPr="008223D8">
        <w:rPr>
          <w:rFonts w:ascii="Arial" w:hAnsi="Arial" w:cs="Arial"/>
          <w:i/>
          <w:iCs/>
          <w:szCs w:val="28"/>
        </w:rPr>
        <w:t>royecto</w:t>
      </w:r>
      <w:r w:rsidRPr="008223D8">
        <w:rPr>
          <w:rFonts w:ascii="Arial" w:hAnsi="Arial" w:cs="Arial"/>
          <w:szCs w:val="28"/>
        </w:rPr>
        <w:t>.</w:t>
      </w:r>
    </w:p>
    <w:p w14:paraId="2E81CBBF" w14:textId="77777777" w:rsidR="005B3B62" w:rsidRPr="008223D8" w:rsidRDefault="005B3B62" w:rsidP="005B3B62">
      <w:pPr>
        <w:pStyle w:val="Prrafodelista"/>
        <w:numPr>
          <w:ilvl w:val="0"/>
          <w:numId w:val="26"/>
        </w:numPr>
        <w:spacing w:before="240" w:line="360" w:lineRule="auto"/>
        <w:rPr>
          <w:rFonts w:ascii="Arial" w:hAnsi="Arial" w:cs="Arial"/>
          <w:szCs w:val="28"/>
        </w:rPr>
      </w:pPr>
      <w:r w:rsidRPr="008223D8">
        <w:rPr>
          <w:rFonts w:ascii="Arial" w:hAnsi="Arial" w:cs="Arial"/>
          <w:szCs w:val="28"/>
        </w:rPr>
        <w:t xml:space="preserve">Copia certificada de la </w:t>
      </w:r>
      <w:r w:rsidRPr="008223D8">
        <w:rPr>
          <w:rFonts w:ascii="Arial" w:hAnsi="Arial" w:cs="Arial"/>
          <w:i/>
          <w:iCs/>
          <w:szCs w:val="28"/>
        </w:rPr>
        <w:t>Convocatoria.</w:t>
      </w:r>
    </w:p>
    <w:p w14:paraId="44722771" w14:textId="77777777" w:rsidR="005B3B62" w:rsidRPr="008223D8" w:rsidRDefault="005B3B62" w:rsidP="005B3B62">
      <w:pPr>
        <w:pStyle w:val="Prrafodelista"/>
        <w:numPr>
          <w:ilvl w:val="0"/>
          <w:numId w:val="26"/>
        </w:numPr>
        <w:spacing w:before="240" w:line="360" w:lineRule="auto"/>
        <w:rPr>
          <w:rFonts w:ascii="Arial" w:hAnsi="Arial" w:cs="Arial"/>
          <w:i/>
          <w:iCs/>
          <w:szCs w:val="28"/>
        </w:rPr>
      </w:pPr>
      <w:r w:rsidRPr="008223D8">
        <w:rPr>
          <w:rFonts w:ascii="Arial" w:hAnsi="Arial" w:cs="Arial"/>
          <w:szCs w:val="28"/>
        </w:rPr>
        <w:t xml:space="preserve">Copia certificada de los </w:t>
      </w:r>
      <w:r w:rsidRPr="008223D8">
        <w:rPr>
          <w:rFonts w:ascii="Arial" w:hAnsi="Arial" w:cs="Arial"/>
          <w:i/>
          <w:iCs/>
          <w:szCs w:val="28"/>
        </w:rPr>
        <w:t xml:space="preserve">CRITERIOS PARA EL FUNCIONAMIENTO DEL ÓRGANO DICTAMINADOR </w:t>
      </w:r>
      <w:r w:rsidRPr="008223D8">
        <w:rPr>
          <w:rFonts w:ascii="Arial" w:hAnsi="Arial" w:cs="Arial"/>
          <w:i/>
          <w:iCs/>
          <w:szCs w:val="28"/>
        </w:rPr>
        <w:lastRenderedPageBreak/>
        <w:t>ENCARGADO DE ESTUDIAR Y DETERMINAR LA VIABILIDAD Y FACTIBILIDAD DE LOS PROYECTOS PARA LA CONSULTA DE PRESUPUESTO PARTICIPATIVO.</w:t>
      </w:r>
    </w:p>
    <w:p w14:paraId="6A5FF7B5" w14:textId="77777777" w:rsidR="005B3B62" w:rsidRPr="008223D8" w:rsidRDefault="005B3B62" w:rsidP="005B3B62">
      <w:pPr>
        <w:pStyle w:val="Prrafodelista"/>
        <w:numPr>
          <w:ilvl w:val="0"/>
          <w:numId w:val="26"/>
        </w:numPr>
        <w:spacing w:before="240" w:line="360" w:lineRule="auto"/>
        <w:rPr>
          <w:rFonts w:ascii="Arial" w:hAnsi="Arial" w:cs="Arial"/>
          <w:i/>
          <w:iCs/>
          <w:szCs w:val="28"/>
        </w:rPr>
      </w:pPr>
      <w:r w:rsidRPr="008223D8">
        <w:rPr>
          <w:rFonts w:ascii="Arial" w:hAnsi="Arial" w:cs="Arial"/>
          <w:szCs w:val="28"/>
        </w:rPr>
        <w:t xml:space="preserve">Copia certificada de la </w:t>
      </w:r>
      <w:r w:rsidRPr="008223D8">
        <w:rPr>
          <w:rFonts w:ascii="Arial" w:hAnsi="Arial" w:cs="Arial"/>
          <w:i/>
          <w:iCs/>
          <w:szCs w:val="28"/>
        </w:rPr>
        <w:t>MINUTA OCTAVA SESIÓN ORDINARIA DEL ÓRGANO DICTAMINADOR DE LA ALCALDÍA IZTACALCO.</w:t>
      </w:r>
    </w:p>
    <w:p w14:paraId="7A011940" w14:textId="07FCE17D" w:rsidR="005B3B62" w:rsidRPr="008223D8" w:rsidRDefault="005B3B62" w:rsidP="00A820FE">
      <w:pPr>
        <w:pStyle w:val="Prrafodelista"/>
        <w:numPr>
          <w:ilvl w:val="0"/>
          <w:numId w:val="26"/>
        </w:numPr>
        <w:spacing w:before="240" w:line="360" w:lineRule="auto"/>
        <w:rPr>
          <w:rFonts w:ascii="Arial" w:hAnsi="Arial" w:cs="Arial"/>
          <w:szCs w:val="28"/>
        </w:rPr>
      </w:pPr>
      <w:r w:rsidRPr="008223D8">
        <w:rPr>
          <w:rFonts w:ascii="Arial" w:hAnsi="Arial" w:cs="Arial"/>
          <w:szCs w:val="28"/>
        </w:rPr>
        <w:t xml:space="preserve">Copia certificada del listado de los </w:t>
      </w:r>
      <w:r w:rsidR="00D612F1" w:rsidRPr="008223D8">
        <w:rPr>
          <w:rFonts w:ascii="Arial" w:hAnsi="Arial" w:cs="Arial"/>
          <w:szCs w:val="28"/>
        </w:rPr>
        <w:t>p</w:t>
      </w:r>
      <w:r w:rsidRPr="008223D8">
        <w:rPr>
          <w:rFonts w:ascii="Arial" w:hAnsi="Arial" w:cs="Arial"/>
          <w:szCs w:val="28"/>
        </w:rPr>
        <w:t xml:space="preserve">royectos </w:t>
      </w:r>
      <w:proofErr w:type="spellStart"/>
      <w:r w:rsidRPr="008223D8">
        <w:rPr>
          <w:rFonts w:ascii="Arial" w:hAnsi="Arial" w:cs="Arial"/>
          <w:szCs w:val="28"/>
        </w:rPr>
        <w:t>re-dictaminados</w:t>
      </w:r>
      <w:proofErr w:type="spellEnd"/>
      <w:r w:rsidRPr="008223D8">
        <w:rPr>
          <w:rFonts w:ascii="Arial" w:hAnsi="Arial" w:cs="Arial"/>
          <w:szCs w:val="28"/>
        </w:rPr>
        <w:t>.</w:t>
      </w:r>
    </w:p>
    <w:p w14:paraId="045C2B2D" w14:textId="6CEFACBA" w:rsidR="003C42BE" w:rsidRPr="008223D8" w:rsidRDefault="0027352C" w:rsidP="00E20907">
      <w:pPr>
        <w:pStyle w:val="Prrafodelista"/>
        <w:numPr>
          <w:ilvl w:val="0"/>
          <w:numId w:val="12"/>
        </w:numPr>
        <w:spacing w:before="240" w:after="240" w:line="360" w:lineRule="auto"/>
        <w:ind w:left="0" w:hanging="425"/>
        <w:rPr>
          <w:rFonts w:ascii="Arial" w:hAnsi="Arial" w:cs="Arial"/>
          <w:szCs w:val="28"/>
        </w:rPr>
      </w:pPr>
      <w:bookmarkStart w:id="19" w:name="_Hlk101191041"/>
      <w:bookmarkStart w:id="20" w:name="_Hlk132140901"/>
      <w:bookmarkStart w:id="21" w:name="_Hlk113032068"/>
      <w:bookmarkEnd w:id="17"/>
      <w:bookmarkEnd w:id="18"/>
      <w:r w:rsidRPr="008223D8">
        <w:rPr>
          <w:rFonts w:ascii="Arial" w:hAnsi="Arial" w:cs="Arial"/>
          <w:szCs w:val="28"/>
        </w:rPr>
        <w:t xml:space="preserve">Precisado lo anterior, </w:t>
      </w:r>
      <w:r w:rsidR="00CD1617" w:rsidRPr="008223D8">
        <w:rPr>
          <w:rFonts w:ascii="Arial" w:hAnsi="Arial" w:cs="Arial"/>
          <w:szCs w:val="28"/>
        </w:rPr>
        <w:t xml:space="preserve">la </w:t>
      </w:r>
      <w:r w:rsidR="004D6420" w:rsidRPr="008223D8">
        <w:rPr>
          <w:rFonts w:ascii="Arial" w:hAnsi="Arial" w:cs="Arial"/>
          <w:szCs w:val="28"/>
        </w:rPr>
        <w:t xml:space="preserve">parte </w:t>
      </w:r>
      <w:r w:rsidR="00CD1617" w:rsidRPr="008223D8">
        <w:rPr>
          <w:rFonts w:ascii="Arial" w:hAnsi="Arial" w:cs="Arial"/>
          <w:szCs w:val="28"/>
        </w:rPr>
        <w:t xml:space="preserve">actora </w:t>
      </w:r>
      <w:r w:rsidR="004D6420" w:rsidRPr="008223D8">
        <w:rPr>
          <w:rFonts w:ascii="Arial" w:hAnsi="Arial" w:cs="Arial"/>
          <w:szCs w:val="28"/>
        </w:rPr>
        <w:t>impugna</w:t>
      </w:r>
      <w:r w:rsidR="00123E04" w:rsidRPr="008223D8">
        <w:rPr>
          <w:rFonts w:ascii="Arial" w:hAnsi="Arial" w:cs="Arial"/>
          <w:szCs w:val="28"/>
        </w:rPr>
        <w:t xml:space="preserve"> el </w:t>
      </w:r>
      <w:proofErr w:type="spellStart"/>
      <w:r w:rsidR="00123E04" w:rsidRPr="008223D8">
        <w:rPr>
          <w:rFonts w:ascii="Arial" w:hAnsi="Arial" w:cs="Arial"/>
          <w:szCs w:val="28"/>
        </w:rPr>
        <w:t>re-dictamen</w:t>
      </w:r>
      <w:proofErr w:type="spellEnd"/>
      <w:r w:rsidR="00123E04" w:rsidRPr="008223D8">
        <w:rPr>
          <w:rFonts w:ascii="Arial" w:hAnsi="Arial" w:cs="Arial"/>
          <w:szCs w:val="28"/>
        </w:rPr>
        <w:t xml:space="preserve"> inviable de su </w:t>
      </w:r>
      <w:r w:rsidR="00123E04" w:rsidRPr="008223D8">
        <w:rPr>
          <w:rFonts w:ascii="Arial" w:hAnsi="Arial" w:cs="Arial"/>
          <w:i/>
          <w:iCs/>
          <w:szCs w:val="28"/>
        </w:rPr>
        <w:t xml:space="preserve">Proyecto, </w:t>
      </w:r>
      <w:r w:rsidR="00123E04" w:rsidRPr="008223D8">
        <w:rPr>
          <w:rFonts w:ascii="Arial" w:hAnsi="Arial" w:cs="Arial"/>
          <w:szCs w:val="28"/>
        </w:rPr>
        <w:t xml:space="preserve">por su </w:t>
      </w:r>
      <w:r w:rsidR="00123E04" w:rsidRPr="008223D8">
        <w:rPr>
          <w:rFonts w:ascii="Arial" w:hAnsi="Arial" w:cs="Arial"/>
          <w:b/>
          <w:bCs/>
          <w:szCs w:val="28"/>
        </w:rPr>
        <w:t>indebida fundamentación y motivación</w:t>
      </w:r>
      <w:r w:rsidR="00123E04" w:rsidRPr="008223D8">
        <w:rPr>
          <w:rFonts w:ascii="Arial" w:hAnsi="Arial" w:cs="Arial"/>
          <w:szCs w:val="28"/>
        </w:rPr>
        <w:t xml:space="preserve">, ya que el </w:t>
      </w:r>
      <w:r w:rsidR="00123E04" w:rsidRPr="008223D8">
        <w:rPr>
          <w:rFonts w:ascii="Arial" w:hAnsi="Arial" w:cs="Arial"/>
          <w:i/>
          <w:iCs/>
          <w:szCs w:val="28"/>
        </w:rPr>
        <w:t>Órgano Dictaminador</w:t>
      </w:r>
      <w:r w:rsidR="00E20907" w:rsidRPr="008223D8">
        <w:rPr>
          <w:rFonts w:ascii="Arial" w:hAnsi="Arial" w:cs="Arial"/>
          <w:szCs w:val="28"/>
        </w:rPr>
        <w:t xml:space="preserve"> r</w:t>
      </w:r>
      <w:r w:rsidR="00656EA3" w:rsidRPr="008223D8">
        <w:rPr>
          <w:rFonts w:ascii="Arial" w:hAnsi="Arial" w:cs="Arial"/>
          <w:szCs w:val="28"/>
        </w:rPr>
        <w:t>especto a</w:t>
      </w:r>
      <w:r w:rsidR="003C42BE" w:rsidRPr="008223D8">
        <w:rPr>
          <w:rFonts w:ascii="Arial" w:hAnsi="Arial" w:cs="Arial"/>
          <w:szCs w:val="28"/>
        </w:rPr>
        <w:t xml:space="preserve"> la </w:t>
      </w:r>
      <w:r w:rsidR="003C42BE" w:rsidRPr="008223D8">
        <w:rPr>
          <w:rFonts w:ascii="Arial" w:hAnsi="Arial" w:cs="Arial"/>
          <w:b/>
          <w:bCs/>
          <w:szCs w:val="28"/>
        </w:rPr>
        <w:t xml:space="preserve">inviabilidad técnica </w:t>
      </w:r>
      <w:r w:rsidR="003C42BE" w:rsidRPr="008223D8">
        <w:rPr>
          <w:rFonts w:ascii="Arial" w:hAnsi="Arial" w:cs="Arial"/>
          <w:szCs w:val="28"/>
        </w:rPr>
        <w:t>al considerar que la instalación de paneles solare</w:t>
      </w:r>
      <w:r w:rsidR="00A820FE" w:rsidRPr="008223D8">
        <w:rPr>
          <w:rFonts w:ascii="Arial" w:hAnsi="Arial" w:cs="Arial"/>
          <w:szCs w:val="28"/>
        </w:rPr>
        <w:t>s</w:t>
      </w:r>
      <w:r w:rsidR="003C42BE" w:rsidRPr="008223D8">
        <w:rPr>
          <w:rFonts w:ascii="Arial" w:hAnsi="Arial" w:cs="Arial"/>
          <w:szCs w:val="28"/>
        </w:rPr>
        <w:t xml:space="preserve"> debe considerar aspectos como la cantidad de luz solar en la zona, tipo de vivienda y la capacidad de instalación, ya que sin información específica no es posible diseñar una intervención adecuada ni asegurar el uso eficiente del recurso público.</w:t>
      </w:r>
    </w:p>
    <w:p w14:paraId="5EF1104C" w14:textId="4F55FD16"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Además de que la ausencia de georreferenciación de los espacios a intervenir nulifica la posibilidad de realizar un análisis de factibilidad técnica con respecto a las condiciones necesarias para llevar a cabo el </w:t>
      </w:r>
      <w:r w:rsidR="004110AE" w:rsidRPr="008223D8">
        <w:rPr>
          <w:rFonts w:ascii="Arial" w:hAnsi="Arial" w:cs="Arial"/>
          <w:i/>
          <w:iCs/>
          <w:szCs w:val="28"/>
        </w:rPr>
        <w:t>P</w:t>
      </w:r>
      <w:r w:rsidRPr="008223D8">
        <w:rPr>
          <w:rFonts w:ascii="Arial" w:hAnsi="Arial" w:cs="Arial"/>
          <w:i/>
          <w:iCs/>
          <w:szCs w:val="28"/>
        </w:rPr>
        <w:t>royecto.</w:t>
      </w:r>
    </w:p>
    <w:p w14:paraId="610B213A" w14:textId="77777777"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proofErr w:type="gramStart"/>
      <w:r w:rsidRPr="008223D8">
        <w:rPr>
          <w:rFonts w:ascii="Arial" w:hAnsi="Arial" w:cs="Arial"/>
          <w:szCs w:val="28"/>
        </w:rPr>
        <w:t>Que</w:t>
      </w:r>
      <w:proofErr w:type="gramEnd"/>
      <w:r w:rsidRPr="008223D8">
        <w:rPr>
          <w:rFonts w:ascii="Arial" w:hAnsi="Arial" w:cs="Arial"/>
          <w:szCs w:val="28"/>
        </w:rPr>
        <w:t xml:space="preserve"> al tratarse de una intervención de viviendas privadas, el análisis técnico se ve limitado, ya que no se conocen las condiciones reales de cada inmueble.</w:t>
      </w:r>
    </w:p>
    <w:p w14:paraId="6C623526" w14:textId="697A230D"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eastAsia="Calibri" w:hAnsi="Arial" w:cs="Arial"/>
          <w:bCs/>
          <w:szCs w:val="28"/>
        </w:rPr>
        <w:t xml:space="preserve">Finalmente, que la elaboración de un proyecto ejecutivo implica un costo significativo, el cual no fue señalado por la </w:t>
      </w:r>
      <w:r w:rsidRPr="008223D8">
        <w:rPr>
          <w:rFonts w:ascii="Arial" w:eastAsia="Calibri" w:hAnsi="Arial" w:cs="Arial"/>
          <w:bCs/>
          <w:i/>
          <w:iCs/>
          <w:szCs w:val="28"/>
        </w:rPr>
        <w:t>parte actora,</w:t>
      </w:r>
      <w:r w:rsidRPr="008223D8">
        <w:rPr>
          <w:rFonts w:ascii="Arial" w:eastAsia="Calibri" w:hAnsi="Arial" w:cs="Arial"/>
          <w:bCs/>
          <w:szCs w:val="28"/>
        </w:rPr>
        <w:t xml:space="preserve"> </w:t>
      </w:r>
      <w:r w:rsidRPr="008223D8">
        <w:rPr>
          <w:rFonts w:ascii="Arial" w:eastAsia="Calibri" w:hAnsi="Arial" w:cs="Arial"/>
          <w:bCs/>
          <w:szCs w:val="28"/>
        </w:rPr>
        <w:lastRenderedPageBreak/>
        <w:t xml:space="preserve">y que, en su caso de ser cubierto con el presupuesto </w:t>
      </w:r>
      <w:r w:rsidR="00FF4E8F" w:rsidRPr="008223D8">
        <w:rPr>
          <w:rFonts w:ascii="Arial" w:eastAsia="Calibri" w:hAnsi="Arial" w:cs="Arial"/>
          <w:bCs/>
          <w:szCs w:val="28"/>
        </w:rPr>
        <w:t>p</w:t>
      </w:r>
      <w:r w:rsidRPr="008223D8">
        <w:rPr>
          <w:rFonts w:ascii="Arial" w:eastAsia="Calibri" w:hAnsi="Arial" w:cs="Arial"/>
          <w:bCs/>
          <w:szCs w:val="28"/>
        </w:rPr>
        <w:t>articipativo, reduciría el alcance comunitario.</w:t>
      </w:r>
    </w:p>
    <w:p w14:paraId="30DA364E" w14:textId="4CF7E81F"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Por lo que concierne a la factibilidad y viabilidad </w:t>
      </w:r>
      <w:r w:rsidRPr="008223D8">
        <w:rPr>
          <w:rFonts w:ascii="Arial" w:hAnsi="Arial" w:cs="Arial"/>
          <w:b/>
          <w:bCs/>
          <w:szCs w:val="28"/>
        </w:rPr>
        <w:t>jurídica</w:t>
      </w:r>
      <w:r w:rsidRPr="008223D8">
        <w:rPr>
          <w:rFonts w:ascii="Arial" w:hAnsi="Arial" w:cs="Arial"/>
          <w:szCs w:val="28"/>
        </w:rPr>
        <w:t xml:space="preserve">, el </w:t>
      </w:r>
      <w:r w:rsidRPr="008223D8">
        <w:rPr>
          <w:rFonts w:ascii="Arial" w:hAnsi="Arial" w:cs="Arial"/>
          <w:i/>
          <w:iCs/>
          <w:szCs w:val="28"/>
        </w:rPr>
        <w:t>Órgano Dictaminador</w:t>
      </w:r>
      <w:r w:rsidRPr="008223D8">
        <w:rPr>
          <w:rFonts w:ascii="Arial" w:hAnsi="Arial" w:cs="Arial"/>
          <w:szCs w:val="28"/>
        </w:rPr>
        <w:t xml:space="preserve"> estableció que la ejecución del </w:t>
      </w:r>
      <w:r w:rsidRPr="008223D8">
        <w:rPr>
          <w:rFonts w:ascii="Arial" w:hAnsi="Arial" w:cs="Arial"/>
          <w:i/>
          <w:iCs/>
          <w:szCs w:val="28"/>
        </w:rPr>
        <w:t>Proyecto</w:t>
      </w:r>
      <w:r w:rsidRPr="008223D8">
        <w:rPr>
          <w:rFonts w:ascii="Arial" w:hAnsi="Arial" w:cs="Arial"/>
          <w:szCs w:val="28"/>
        </w:rPr>
        <w:t xml:space="preserve"> sobrepasaría las erogaciones con cargo al capítulo 4000 las cuales no pueden superar el 10% del total del monto ejercido del Presupuesto Participativo indicado en los artículos 116 y 117 de la </w:t>
      </w:r>
      <w:r w:rsidRPr="008223D8">
        <w:rPr>
          <w:rFonts w:ascii="Arial" w:hAnsi="Arial" w:cs="Arial"/>
          <w:i/>
          <w:iCs/>
          <w:szCs w:val="28"/>
        </w:rPr>
        <w:t>Ley de Participación.</w:t>
      </w:r>
    </w:p>
    <w:p w14:paraId="3E620C61" w14:textId="77777777"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Además de que las leyes y normativas existentes, como la NOM-001-SESE-2012, establecen requisitos técnicos y ambientales para la instalación y uso de paneles solares, lo cual puede influir en la viabilidad de proyectos participativos al establecer estándares de rendimiento, seguridad y aprovechamiento de la energía solar.</w:t>
      </w:r>
    </w:p>
    <w:p w14:paraId="5281BF00" w14:textId="41C24106"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Respecto a la factibilidad y viabilidad </w:t>
      </w:r>
      <w:r w:rsidRPr="008223D8">
        <w:rPr>
          <w:rFonts w:ascii="Arial" w:hAnsi="Arial" w:cs="Arial"/>
          <w:b/>
          <w:bCs/>
          <w:szCs w:val="28"/>
        </w:rPr>
        <w:t>financiera</w:t>
      </w:r>
      <w:r w:rsidRPr="008223D8">
        <w:rPr>
          <w:rFonts w:ascii="Arial" w:hAnsi="Arial" w:cs="Arial"/>
          <w:szCs w:val="28"/>
        </w:rPr>
        <w:t xml:space="preserve">, la </w:t>
      </w:r>
      <w:r w:rsidRPr="008223D8">
        <w:rPr>
          <w:rFonts w:ascii="Arial" w:hAnsi="Arial" w:cs="Arial"/>
          <w:i/>
          <w:iCs/>
          <w:szCs w:val="28"/>
        </w:rPr>
        <w:t>autoridad responsable</w:t>
      </w:r>
      <w:r w:rsidRPr="008223D8">
        <w:rPr>
          <w:rFonts w:ascii="Arial" w:hAnsi="Arial" w:cs="Arial"/>
          <w:szCs w:val="28"/>
        </w:rPr>
        <w:t xml:space="preserve"> señaló que el </w:t>
      </w:r>
      <w:r w:rsidR="004110AE" w:rsidRPr="008223D8">
        <w:rPr>
          <w:rFonts w:ascii="Arial" w:hAnsi="Arial" w:cs="Arial"/>
          <w:i/>
          <w:iCs/>
          <w:szCs w:val="28"/>
        </w:rPr>
        <w:t>P</w:t>
      </w:r>
      <w:r w:rsidRPr="008223D8">
        <w:rPr>
          <w:rFonts w:ascii="Arial" w:hAnsi="Arial" w:cs="Arial"/>
          <w:i/>
          <w:iCs/>
          <w:szCs w:val="28"/>
        </w:rPr>
        <w:t>royecto</w:t>
      </w:r>
      <w:r w:rsidRPr="008223D8">
        <w:rPr>
          <w:rFonts w:ascii="Arial" w:hAnsi="Arial" w:cs="Arial"/>
          <w:szCs w:val="28"/>
        </w:rPr>
        <w:t xml:space="preserve"> involucra apoyos directos a personas o grupos sociales los cuales no deben acceder (sic) el 10% del total del </w:t>
      </w:r>
      <w:r w:rsidR="00875A4E" w:rsidRPr="008223D8">
        <w:rPr>
          <w:rFonts w:ascii="Arial" w:hAnsi="Arial" w:cs="Arial"/>
          <w:szCs w:val="28"/>
        </w:rPr>
        <w:t>m</w:t>
      </w:r>
      <w:r w:rsidRPr="008223D8">
        <w:rPr>
          <w:rFonts w:ascii="Arial" w:hAnsi="Arial" w:cs="Arial"/>
          <w:szCs w:val="28"/>
        </w:rPr>
        <w:t xml:space="preserve">onto del </w:t>
      </w:r>
      <w:r w:rsidR="00FF4E8F" w:rsidRPr="008223D8">
        <w:rPr>
          <w:rFonts w:ascii="Arial" w:hAnsi="Arial" w:cs="Arial"/>
          <w:szCs w:val="28"/>
        </w:rPr>
        <w:t>p</w:t>
      </w:r>
      <w:r w:rsidRPr="008223D8">
        <w:rPr>
          <w:rFonts w:ascii="Arial" w:hAnsi="Arial" w:cs="Arial"/>
          <w:szCs w:val="28"/>
        </w:rPr>
        <w:t xml:space="preserve">resupuesto </w:t>
      </w:r>
      <w:r w:rsidR="00FF4E8F" w:rsidRPr="008223D8">
        <w:rPr>
          <w:rFonts w:ascii="Arial" w:hAnsi="Arial" w:cs="Arial"/>
          <w:szCs w:val="28"/>
        </w:rPr>
        <w:t>p</w:t>
      </w:r>
      <w:r w:rsidRPr="008223D8">
        <w:rPr>
          <w:rFonts w:ascii="Arial" w:hAnsi="Arial" w:cs="Arial"/>
          <w:szCs w:val="28"/>
        </w:rPr>
        <w:t>articipativo por la Alcaldía, tomando como base los importes asignados en el artículo 18 del Decreto del Presupuesto de Egresos para el Ejercicio Fiscal 2025.</w:t>
      </w:r>
    </w:p>
    <w:p w14:paraId="56895411" w14:textId="63F9B07D"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Aunado a que los recursos de la</w:t>
      </w:r>
      <w:r w:rsidRPr="008223D8">
        <w:rPr>
          <w:rFonts w:ascii="Arial" w:hAnsi="Arial" w:cs="Arial"/>
          <w:i/>
          <w:iCs/>
          <w:szCs w:val="28"/>
        </w:rPr>
        <w:t xml:space="preserve"> Unidad Territorial</w:t>
      </w:r>
      <w:r w:rsidRPr="008223D8">
        <w:rPr>
          <w:rFonts w:ascii="Arial" w:hAnsi="Arial" w:cs="Arial"/>
          <w:szCs w:val="28"/>
        </w:rPr>
        <w:t xml:space="preserve"> resultarían insuficientes para que en todas las casas que la integran se vea</w:t>
      </w:r>
      <w:r w:rsidR="005B3B62" w:rsidRPr="008223D8">
        <w:rPr>
          <w:rFonts w:ascii="Arial" w:hAnsi="Arial" w:cs="Arial"/>
          <w:szCs w:val="28"/>
        </w:rPr>
        <w:t>n</w:t>
      </w:r>
      <w:r w:rsidRPr="008223D8">
        <w:rPr>
          <w:rFonts w:ascii="Arial" w:hAnsi="Arial" w:cs="Arial"/>
          <w:szCs w:val="28"/>
        </w:rPr>
        <w:t xml:space="preserve"> beneficiadas. </w:t>
      </w:r>
    </w:p>
    <w:p w14:paraId="3A2D46CA" w14:textId="403377B9" w:rsidR="003C42BE" w:rsidRPr="008223D8" w:rsidRDefault="003C42BE" w:rsidP="003C42BE">
      <w:pPr>
        <w:pStyle w:val="Prrafodelista"/>
        <w:numPr>
          <w:ilvl w:val="0"/>
          <w:numId w:val="12"/>
        </w:numPr>
        <w:spacing w:before="240" w:after="240" w:line="360" w:lineRule="auto"/>
        <w:ind w:left="0" w:hanging="425"/>
        <w:rPr>
          <w:rFonts w:ascii="Arial" w:hAnsi="Arial" w:cs="Arial"/>
          <w:b/>
          <w:bCs/>
          <w:szCs w:val="28"/>
        </w:rPr>
      </w:pPr>
      <w:r w:rsidRPr="008223D8">
        <w:rPr>
          <w:rFonts w:ascii="Arial" w:hAnsi="Arial" w:cs="Arial"/>
          <w:szCs w:val="28"/>
        </w:rPr>
        <w:t xml:space="preserve">Por último, en lo que respecta a </w:t>
      </w:r>
      <w:r w:rsidR="005B3B62" w:rsidRPr="008223D8">
        <w:rPr>
          <w:rFonts w:ascii="Arial" w:hAnsi="Arial" w:cs="Arial"/>
          <w:szCs w:val="28"/>
        </w:rPr>
        <w:t xml:space="preserve">la </w:t>
      </w:r>
      <w:r w:rsidRPr="008223D8">
        <w:rPr>
          <w:rFonts w:ascii="Arial" w:hAnsi="Arial" w:cs="Arial"/>
          <w:szCs w:val="28"/>
        </w:rPr>
        <w:t xml:space="preserve">factibilidad y viabilidad con relación al </w:t>
      </w:r>
      <w:r w:rsidRPr="008223D8">
        <w:rPr>
          <w:rFonts w:ascii="Arial" w:hAnsi="Arial" w:cs="Arial"/>
          <w:b/>
          <w:bCs/>
          <w:szCs w:val="28"/>
        </w:rPr>
        <w:t>impacto comunitario y público,</w:t>
      </w:r>
      <w:r w:rsidRPr="008223D8">
        <w:rPr>
          <w:rFonts w:ascii="Arial" w:hAnsi="Arial" w:cs="Arial"/>
          <w:szCs w:val="28"/>
        </w:rPr>
        <w:t xml:space="preserve"> el </w:t>
      </w:r>
      <w:r w:rsidRPr="008223D8">
        <w:rPr>
          <w:rFonts w:ascii="Arial" w:hAnsi="Arial" w:cs="Arial"/>
          <w:i/>
          <w:iCs/>
          <w:szCs w:val="28"/>
        </w:rPr>
        <w:t>Órgano Dictaminador</w:t>
      </w:r>
      <w:r w:rsidRPr="008223D8">
        <w:rPr>
          <w:rFonts w:ascii="Arial" w:hAnsi="Arial" w:cs="Arial"/>
          <w:szCs w:val="28"/>
        </w:rPr>
        <w:t xml:space="preserve"> señaló que el </w:t>
      </w:r>
      <w:r w:rsidRPr="008223D8">
        <w:rPr>
          <w:rFonts w:ascii="Arial" w:hAnsi="Arial" w:cs="Arial"/>
          <w:i/>
          <w:iCs/>
          <w:szCs w:val="28"/>
        </w:rPr>
        <w:t>Proyecto</w:t>
      </w:r>
      <w:r w:rsidRPr="008223D8">
        <w:rPr>
          <w:rFonts w:ascii="Arial" w:hAnsi="Arial" w:cs="Arial"/>
          <w:szCs w:val="28"/>
        </w:rPr>
        <w:t xml:space="preserve"> no sería suficiente, </w:t>
      </w:r>
      <w:r w:rsidRPr="008223D8">
        <w:rPr>
          <w:rFonts w:ascii="Arial" w:hAnsi="Arial" w:cs="Arial"/>
          <w:b/>
          <w:bCs/>
          <w:szCs w:val="28"/>
        </w:rPr>
        <w:t xml:space="preserve">lo que </w:t>
      </w:r>
      <w:r w:rsidRPr="008223D8">
        <w:rPr>
          <w:rFonts w:ascii="Arial" w:hAnsi="Arial" w:cs="Arial"/>
          <w:b/>
          <w:bCs/>
          <w:szCs w:val="28"/>
        </w:rPr>
        <w:lastRenderedPageBreak/>
        <w:t>generaría descontento entre familias que no fueron beneficiadas.</w:t>
      </w:r>
    </w:p>
    <w:p w14:paraId="760182BB" w14:textId="77777777" w:rsidR="003C42BE" w:rsidRPr="008223D8" w:rsidRDefault="003C42BE" w:rsidP="003C42BE">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Por lo que, el impacto de beneficios comunitarios sería negativo al no contar con reglas claras en torno a la asignación de dichos bienes.</w:t>
      </w:r>
    </w:p>
    <w:p w14:paraId="3301277C" w14:textId="4E3CA79C" w:rsidR="003C42BE" w:rsidRPr="008223D8" w:rsidRDefault="003C42BE" w:rsidP="003C42BE">
      <w:pPr>
        <w:pStyle w:val="Prrafodelista"/>
        <w:numPr>
          <w:ilvl w:val="0"/>
          <w:numId w:val="12"/>
        </w:numPr>
        <w:spacing w:before="240" w:after="240" w:line="360" w:lineRule="auto"/>
        <w:ind w:left="0" w:hanging="425"/>
        <w:rPr>
          <w:rFonts w:ascii="Arial" w:hAnsi="Arial" w:cs="Arial"/>
          <w:b/>
          <w:bCs/>
          <w:szCs w:val="28"/>
        </w:rPr>
      </w:pPr>
      <w:r w:rsidRPr="008223D8">
        <w:rPr>
          <w:rFonts w:ascii="Arial" w:hAnsi="Arial" w:cs="Arial"/>
          <w:szCs w:val="28"/>
        </w:rPr>
        <w:t xml:space="preserve">En consecuencia, el </w:t>
      </w:r>
      <w:r w:rsidRPr="008223D8">
        <w:rPr>
          <w:rFonts w:ascii="Arial" w:hAnsi="Arial" w:cs="Arial"/>
          <w:i/>
          <w:iCs/>
          <w:szCs w:val="28"/>
        </w:rPr>
        <w:t>Proyecto</w:t>
      </w:r>
      <w:r w:rsidRPr="008223D8">
        <w:rPr>
          <w:rFonts w:ascii="Arial" w:hAnsi="Arial" w:cs="Arial"/>
          <w:szCs w:val="28"/>
        </w:rPr>
        <w:t xml:space="preserve"> incumple con el objeto social del </w:t>
      </w:r>
      <w:r w:rsidR="00FF4E8F" w:rsidRPr="008223D8">
        <w:rPr>
          <w:rFonts w:ascii="Arial" w:hAnsi="Arial" w:cs="Arial"/>
          <w:szCs w:val="28"/>
        </w:rPr>
        <w:t>p</w:t>
      </w:r>
      <w:r w:rsidRPr="008223D8">
        <w:rPr>
          <w:rFonts w:ascii="Arial" w:hAnsi="Arial" w:cs="Arial"/>
          <w:szCs w:val="28"/>
        </w:rPr>
        <w:t xml:space="preserve">resupuesto </w:t>
      </w:r>
      <w:r w:rsidR="00FF4E8F" w:rsidRPr="008223D8">
        <w:rPr>
          <w:rFonts w:ascii="Arial" w:hAnsi="Arial" w:cs="Arial"/>
          <w:szCs w:val="28"/>
        </w:rPr>
        <w:t>p</w:t>
      </w:r>
      <w:r w:rsidRPr="008223D8">
        <w:rPr>
          <w:rFonts w:ascii="Arial" w:hAnsi="Arial" w:cs="Arial"/>
          <w:szCs w:val="28"/>
        </w:rPr>
        <w:t xml:space="preserve">articipativo porque </w:t>
      </w:r>
      <w:r w:rsidRPr="008223D8">
        <w:rPr>
          <w:rFonts w:ascii="Arial" w:hAnsi="Arial" w:cs="Arial"/>
          <w:b/>
          <w:bCs/>
          <w:szCs w:val="28"/>
        </w:rPr>
        <w:t>conlleva un beneficio de carácter individual.</w:t>
      </w:r>
    </w:p>
    <w:p w14:paraId="5D8EC3B8" w14:textId="21F05BD7" w:rsidR="001509BC" w:rsidRPr="008223D8" w:rsidRDefault="001509BC" w:rsidP="001509BC">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Aunado a que indebidamente el </w:t>
      </w:r>
      <w:r w:rsidRPr="008223D8">
        <w:rPr>
          <w:rFonts w:ascii="Arial" w:hAnsi="Arial" w:cs="Arial"/>
          <w:i/>
          <w:iCs/>
          <w:szCs w:val="28"/>
        </w:rPr>
        <w:t>Órgano Dictaminador</w:t>
      </w:r>
      <w:r w:rsidRPr="008223D8">
        <w:rPr>
          <w:rFonts w:ascii="Arial" w:hAnsi="Arial" w:cs="Arial"/>
          <w:szCs w:val="28"/>
        </w:rPr>
        <w:t xml:space="preserve"> fue omiso en llevar a cabo un análisis de los argumentos que vertió en su escrito de aclaración.</w:t>
      </w:r>
    </w:p>
    <w:p w14:paraId="32174342" w14:textId="2DEF375A" w:rsidR="00D53FC7" w:rsidRPr="008223D8" w:rsidRDefault="00CD088C" w:rsidP="00D53FC7">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Al respecto, resultan </w:t>
      </w:r>
      <w:r w:rsidR="005B3B62" w:rsidRPr="008223D8">
        <w:rPr>
          <w:rFonts w:ascii="Arial" w:hAnsi="Arial" w:cs="Arial"/>
          <w:b/>
          <w:bCs/>
          <w:szCs w:val="28"/>
        </w:rPr>
        <w:t>inf</w:t>
      </w:r>
      <w:r w:rsidRPr="008223D8">
        <w:rPr>
          <w:rFonts w:ascii="Arial" w:hAnsi="Arial" w:cs="Arial"/>
          <w:b/>
          <w:bCs/>
          <w:szCs w:val="28"/>
        </w:rPr>
        <w:t>undados</w:t>
      </w:r>
      <w:r w:rsidRPr="008223D8">
        <w:rPr>
          <w:rFonts w:ascii="Arial" w:hAnsi="Arial" w:cs="Arial"/>
          <w:szCs w:val="28"/>
        </w:rPr>
        <w:t xml:space="preserve"> los agravios planteados por la parte actora respecto a una </w:t>
      </w:r>
      <w:r w:rsidRPr="008223D8">
        <w:rPr>
          <w:rFonts w:ascii="Arial" w:hAnsi="Arial" w:cs="Arial"/>
          <w:b/>
          <w:bCs/>
          <w:szCs w:val="28"/>
        </w:rPr>
        <w:t xml:space="preserve">indebida fundamentación </w:t>
      </w:r>
      <w:r w:rsidRPr="008223D8">
        <w:rPr>
          <w:rFonts w:ascii="Arial" w:hAnsi="Arial" w:cs="Arial"/>
          <w:szCs w:val="28"/>
        </w:rPr>
        <w:t>y</w:t>
      </w:r>
      <w:r w:rsidRPr="008223D8">
        <w:rPr>
          <w:rFonts w:ascii="Arial" w:hAnsi="Arial" w:cs="Arial"/>
          <w:b/>
          <w:bCs/>
          <w:szCs w:val="28"/>
        </w:rPr>
        <w:t xml:space="preserve"> motivación</w:t>
      </w:r>
      <w:r w:rsidRPr="008223D8">
        <w:rPr>
          <w:rFonts w:ascii="Arial" w:hAnsi="Arial" w:cs="Arial"/>
          <w:szCs w:val="28"/>
        </w:rPr>
        <w:t xml:space="preserve"> del acto impugnado.</w:t>
      </w:r>
    </w:p>
    <w:bookmarkEnd w:id="19"/>
    <w:bookmarkEnd w:id="20"/>
    <w:p w14:paraId="0D7FD903" w14:textId="77777777" w:rsidR="005B3B62" w:rsidRPr="008223D8" w:rsidRDefault="005B3B62" w:rsidP="005B3B62">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Ello, porque el </w:t>
      </w:r>
      <w:r w:rsidRPr="008223D8">
        <w:rPr>
          <w:rFonts w:ascii="Arial" w:hAnsi="Arial" w:cs="Arial"/>
          <w:i/>
          <w:iCs/>
          <w:szCs w:val="28"/>
        </w:rPr>
        <w:t>Órgano Dictaminador</w:t>
      </w:r>
      <w:r w:rsidRPr="008223D8">
        <w:rPr>
          <w:rFonts w:ascii="Arial" w:hAnsi="Arial" w:cs="Arial"/>
          <w:szCs w:val="28"/>
        </w:rPr>
        <w:t xml:space="preserve"> cumplió con su obligación de sustentar debidamente la inviabilidad del </w:t>
      </w:r>
      <w:r w:rsidRPr="008223D8">
        <w:rPr>
          <w:rFonts w:ascii="Arial" w:eastAsia="Calibri" w:hAnsi="Arial" w:cs="Arial"/>
          <w:i/>
          <w:iCs/>
          <w:szCs w:val="28"/>
          <w:lang w:eastAsia="es-MX"/>
        </w:rPr>
        <w:t>Proyecto</w:t>
      </w:r>
      <w:r w:rsidRPr="008223D8">
        <w:rPr>
          <w:rFonts w:ascii="Arial" w:hAnsi="Arial" w:cs="Arial"/>
          <w:szCs w:val="28"/>
        </w:rPr>
        <w:t xml:space="preserve"> propuesto por la</w:t>
      </w:r>
      <w:r w:rsidRPr="008223D8">
        <w:rPr>
          <w:rFonts w:ascii="Arial" w:hAnsi="Arial" w:cs="Arial"/>
          <w:i/>
          <w:iCs/>
          <w:szCs w:val="28"/>
        </w:rPr>
        <w:t xml:space="preserve"> parte actora</w:t>
      </w:r>
      <w:r w:rsidRPr="008223D8">
        <w:rPr>
          <w:rFonts w:ascii="Arial" w:hAnsi="Arial" w:cs="Arial"/>
          <w:szCs w:val="28"/>
        </w:rPr>
        <w:t xml:space="preserve">. </w:t>
      </w:r>
    </w:p>
    <w:p w14:paraId="7D418BF8" w14:textId="77777777" w:rsidR="00123E04" w:rsidRPr="008223D8" w:rsidRDefault="00123E04" w:rsidP="00123E04">
      <w:pPr>
        <w:pStyle w:val="Prrafodelista"/>
        <w:numPr>
          <w:ilvl w:val="0"/>
          <w:numId w:val="12"/>
        </w:numPr>
        <w:spacing w:before="240" w:after="240" w:line="360" w:lineRule="auto"/>
        <w:ind w:left="0" w:hanging="425"/>
        <w:rPr>
          <w:rFonts w:ascii="Arial" w:hAnsi="Arial" w:cs="Arial"/>
          <w:szCs w:val="28"/>
        </w:rPr>
      </w:pPr>
      <w:r w:rsidRPr="008223D8">
        <w:rPr>
          <w:rFonts w:ascii="Arial" w:eastAsiaTheme="minorHAnsi" w:hAnsi="Arial" w:cs="Arial"/>
          <w:szCs w:val="28"/>
        </w:rPr>
        <w:t xml:space="preserve">En ese sentido, como se especificó en el apartado de marco normativo, los Órganos Dictaminadores tienen la obligación de emitir un dictamen </w:t>
      </w:r>
      <w:r w:rsidRPr="008223D8">
        <w:rPr>
          <w:rFonts w:ascii="Arial" w:eastAsiaTheme="minorHAnsi" w:hAnsi="Arial" w:cs="Arial"/>
          <w:b/>
          <w:szCs w:val="28"/>
        </w:rPr>
        <w:t xml:space="preserve">debidamente fundado y motivado, </w:t>
      </w:r>
      <w:r w:rsidRPr="008223D8">
        <w:rPr>
          <w:rFonts w:ascii="Arial" w:eastAsiaTheme="minorHAnsi" w:hAnsi="Arial" w:cs="Arial"/>
          <w:szCs w:val="28"/>
        </w:rPr>
        <w:t xml:space="preserve">en el que se exprese </w:t>
      </w:r>
      <w:r w:rsidRPr="008223D8">
        <w:rPr>
          <w:rFonts w:ascii="Arial" w:eastAsiaTheme="minorHAnsi" w:hAnsi="Arial" w:cs="Arial"/>
          <w:b/>
          <w:szCs w:val="28"/>
        </w:rPr>
        <w:t xml:space="preserve">clara y puntualmente </w:t>
      </w:r>
      <w:r w:rsidRPr="008223D8">
        <w:rPr>
          <w:rFonts w:ascii="Arial" w:eastAsiaTheme="minorHAnsi" w:hAnsi="Arial" w:cs="Arial"/>
          <w:szCs w:val="28"/>
        </w:rPr>
        <w:t xml:space="preserve">la factibilidad y viabilidad </w:t>
      </w:r>
      <w:r w:rsidRPr="008223D8">
        <w:rPr>
          <w:rFonts w:ascii="Arial" w:eastAsiaTheme="minorHAnsi" w:hAnsi="Arial" w:cs="Arial"/>
          <w:b/>
          <w:szCs w:val="28"/>
        </w:rPr>
        <w:t xml:space="preserve">técnica, jurídica, ambiental y financiera, </w:t>
      </w:r>
      <w:r w:rsidRPr="008223D8">
        <w:rPr>
          <w:rFonts w:ascii="Arial" w:eastAsiaTheme="minorHAnsi" w:hAnsi="Arial" w:cs="Arial"/>
          <w:szCs w:val="28"/>
        </w:rPr>
        <w:t xml:space="preserve">así como </w:t>
      </w:r>
      <w:r w:rsidRPr="008223D8">
        <w:rPr>
          <w:rFonts w:ascii="Arial" w:eastAsiaTheme="minorHAnsi" w:hAnsi="Arial" w:cs="Arial"/>
          <w:b/>
          <w:szCs w:val="28"/>
        </w:rPr>
        <w:t>el impacto de beneficio comunitario y público.</w:t>
      </w:r>
    </w:p>
    <w:p w14:paraId="7A6A848F" w14:textId="5124C1F3" w:rsidR="006D305C" w:rsidRPr="008223D8" w:rsidRDefault="006D305C" w:rsidP="00123E04">
      <w:pPr>
        <w:pStyle w:val="Prrafodelista"/>
        <w:numPr>
          <w:ilvl w:val="0"/>
          <w:numId w:val="12"/>
        </w:numPr>
        <w:spacing w:before="240" w:after="240" w:line="360" w:lineRule="auto"/>
        <w:ind w:left="0" w:hanging="425"/>
        <w:rPr>
          <w:rFonts w:ascii="Arial" w:hAnsi="Arial" w:cs="Arial"/>
          <w:szCs w:val="28"/>
        </w:rPr>
      </w:pPr>
      <w:r w:rsidRPr="008223D8">
        <w:rPr>
          <w:rFonts w:ascii="Arial" w:eastAsiaTheme="minorHAnsi" w:hAnsi="Arial" w:cs="Arial"/>
          <w:szCs w:val="28"/>
        </w:rPr>
        <w:t>Si bien es cierto que la ley citada no define en qué consisten los aspectos técnico, jurídico, ambiental y financiero, el artículo 126, párrafos tercero y cuarto, de la misma ley</w:t>
      </w:r>
      <w:r w:rsidRPr="008223D8">
        <w:rPr>
          <w:rFonts w:ascii="Arial" w:eastAsiaTheme="minorHAnsi" w:hAnsi="Arial" w:cs="Arial"/>
          <w:i/>
          <w:szCs w:val="28"/>
        </w:rPr>
        <w:t xml:space="preserve"> </w:t>
      </w:r>
      <w:r w:rsidRPr="008223D8">
        <w:rPr>
          <w:rFonts w:ascii="Arial" w:eastAsiaTheme="minorHAnsi" w:hAnsi="Arial" w:cs="Arial"/>
          <w:szCs w:val="28"/>
        </w:rPr>
        <w:t xml:space="preserve">prevé las cuestiones </w:t>
      </w:r>
      <w:r w:rsidRPr="008223D8">
        <w:rPr>
          <w:rFonts w:ascii="Arial" w:eastAsiaTheme="minorHAnsi" w:hAnsi="Arial" w:cs="Arial"/>
          <w:szCs w:val="28"/>
        </w:rPr>
        <w:lastRenderedPageBreak/>
        <w:t>que los Órganos Dictaminadores deben verificar para determinar la viabilidad y factibilidad de los proyectos, como:</w:t>
      </w:r>
    </w:p>
    <w:p w14:paraId="636C5FD4" w14:textId="77777777" w:rsidR="006D305C" w:rsidRPr="008223D8" w:rsidRDefault="006D305C" w:rsidP="00C66399">
      <w:pPr>
        <w:pStyle w:val="Prrafodelista"/>
        <w:numPr>
          <w:ilvl w:val="0"/>
          <w:numId w:val="24"/>
        </w:numPr>
        <w:spacing w:before="240" w:line="360" w:lineRule="auto"/>
        <w:rPr>
          <w:rFonts w:ascii="Arial" w:hAnsi="Arial" w:cs="Arial"/>
          <w:szCs w:val="28"/>
        </w:rPr>
      </w:pPr>
      <w:r w:rsidRPr="008223D8">
        <w:rPr>
          <w:rFonts w:ascii="Arial" w:hAnsi="Arial" w:cs="Arial"/>
          <w:szCs w:val="28"/>
        </w:rPr>
        <w:t>Realizar un estudio de viabilidad y factibilidad de los proyectos de acuerdo con las necesidades y problemas a resolver.</w:t>
      </w:r>
    </w:p>
    <w:p w14:paraId="4FA527D9" w14:textId="77777777" w:rsidR="006D305C" w:rsidRPr="008223D8" w:rsidRDefault="006D305C" w:rsidP="00C66399">
      <w:pPr>
        <w:numPr>
          <w:ilvl w:val="0"/>
          <w:numId w:val="24"/>
        </w:numPr>
        <w:spacing w:before="240" w:after="0" w:line="360" w:lineRule="auto"/>
        <w:jc w:val="both"/>
        <w:rPr>
          <w:rFonts w:ascii="Arial" w:eastAsia="Times New Roman" w:hAnsi="Arial" w:cs="Arial"/>
          <w:sz w:val="28"/>
          <w:szCs w:val="28"/>
          <w:lang w:eastAsia="es-ES"/>
        </w:rPr>
      </w:pPr>
      <w:r w:rsidRPr="008223D8">
        <w:rPr>
          <w:rFonts w:ascii="Arial" w:eastAsia="Times New Roman" w:hAnsi="Arial" w:cs="Arial"/>
          <w:sz w:val="28"/>
          <w:szCs w:val="28"/>
          <w:lang w:eastAsia="es-ES"/>
        </w:rPr>
        <w:t xml:space="preserve">Establecer el costo, tiempo de ejecución y la posible afectación temporal que del proyecto se desprenda. </w:t>
      </w:r>
    </w:p>
    <w:p w14:paraId="0DF695E3" w14:textId="77777777" w:rsidR="006D305C" w:rsidRPr="008223D8" w:rsidRDefault="006D305C" w:rsidP="00C66399">
      <w:pPr>
        <w:numPr>
          <w:ilvl w:val="0"/>
          <w:numId w:val="24"/>
        </w:numPr>
        <w:spacing w:before="240" w:after="0" w:line="360" w:lineRule="auto"/>
        <w:jc w:val="both"/>
        <w:rPr>
          <w:rFonts w:ascii="Arial" w:eastAsia="Times New Roman" w:hAnsi="Arial" w:cs="Arial"/>
          <w:sz w:val="28"/>
          <w:szCs w:val="28"/>
          <w:lang w:eastAsia="es-ES"/>
        </w:rPr>
      </w:pPr>
      <w:r w:rsidRPr="008223D8">
        <w:rPr>
          <w:rFonts w:ascii="Arial" w:eastAsia="Times New Roman" w:hAnsi="Arial" w:cs="Arial"/>
          <w:sz w:val="28"/>
          <w:szCs w:val="28"/>
          <w:lang w:eastAsia="es-ES"/>
        </w:rPr>
        <w:t xml:space="preserve">Verificar que los proyectos no afecten suelos de conservación ecológica, áreas naturales protegidas, áreas de valor natural y ambiental. </w:t>
      </w:r>
    </w:p>
    <w:p w14:paraId="60563C2D" w14:textId="77777777" w:rsidR="00123E04" w:rsidRPr="008223D8" w:rsidRDefault="00123E04" w:rsidP="00123E04">
      <w:pPr>
        <w:pStyle w:val="Prrafodelista"/>
        <w:numPr>
          <w:ilvl w:val="0"/>
          <w:numId w:val="12"/>
        </w:numPr>
        <w:spacing w:before="240" w:after="240" w:line="360" w:lineRule="auto"/>
        <w:ind w:left="0" w:hanging="425"/>
        <w:rPr>
          <w:rFonts w:ascii="Arial" w:eastAsiaTheme="minorHAnsi" w:hAnsi="Arial" w:cs="Arial"/>
          <w:szCs w:val="28"/>
          <w:lang w:eastAsia="en-US"/>
        </w:rPr>
      </w:pPr>
      <w:r w:rsidRPr="008223D8">
        <w:rPr>
          <w:rFonts w:ascii="Arial" w:eastAsiaTheme="minorHAnsi" w:hAnsi="Arial" w:cs="Arial"/>
          <w:szCs w:val="28"/>
        </w:rPr>
        <w:t xml:space="preserve">Así, debido a que tales cuestiones deben ser estudiadas y analizadas por el </w:t>
      </w:r>
      <w:r w:rsidRPr="008223D8">
        <w:rPr>
          <w:rFonts w:ascii="Arial" w:eastAsiaTheme="minorHAnsi" w:hAnsi="Arial" w:cs="Arial"/>
          <w:i/>
          <w:iCs/>
          <w:szCs w:val="28"/>
        </w:rPr>
        <w:t>Órgano Dictaminador</w:t>
      </w:r>
      <w:r w:rsidRPr="008223D8">
        <w:rPr>
          <w:rFonts w:ascii="Arial" w:eastAsiaTheme="minorHAnsi" w:hAnsi="Arial" w:cs="Arial"/>
          <w:szCs w:val="28"/>
        </w:rPr>
        <w:t xml:space="preserve"> para emitir el dictamen o, en su caso, </w:t>
      </w:r>
      <w:proofErr w:type="spellStart"/>
      <w:r w:rsidRPr="008223D8">
        <w:rPr>
          <w:rFonts w:ascii="Arial" w:eastAsiaTheme="minorHAnsi" w:hAnsi="Arial" w:cs="Arial"/>
          <w:szCs w:val="28"/>
        </w:rPr>
        <w:t>re-dictamen</w:t>
      </w:r>
      <w:proofErr w:type="spellEnd"/>
      <w:r w:rsidRPr="008223D8">
        <w:rPr>
          <w:rFonts w:ascii="Arial" w:eastAsiaTheme="minorHAnsi" w:hAnsi="Arial" w:cs="Arial"/>
          <w:szCs w:val="28"/>
        </w:rPr>
        <w:t xml:space="preserve">, correspondiente, deben verse reflejadas en éste, con el fin de cumplir con la obligación de </w:t>
      </w:r>
      <w:r w:rsidRPr="008223D8">
        <w:rPr>
          <w:rFonts w:ascii="Arial" w:eastAsiaTheme="minorHAnsi" w:hAnsi="Arial" w:cs="Arial"/>
          <w:b/>
          <w:szCs w:val="28"/>
        </w:rPr>
        <w:t>fundamentación y motivación</w:t>
      </w:r>
      <w:r w:rsidRPr="008223D8">
        <w:rPr>
          <w:rFonts w:ascii="Arial" w:eastAsiaTheme="minorHAnsi" w:hAnsi="Arial" w:cs="Arial"/>
          <w:szCs w:val="28"/>
        </w:rPr>
        <w:t>.</w:t>
      </w:r>
    </w:p>
    <w:p w14:paraId="59E75D02" w14:textId="747CE0BC" w:rsidR="006D305C" w:rsidRPr="008223D8" w:rsidRDefault="006D305C" w:rsidP="00D53FC7">
      <w:pPr>
        <w:pStyle w:val="Prrafodelista"/>
        <w:numPr>
          <w:ilvl w:val="0"/>
          <w:numId w:val="12"/>
        </w:numPr>
        <w:spacing w:before="240" w:after="240" w:line="360" w:lineRule="auto"/>
        <w:ind w:left="0" w:hanging="425"/>
        <w:rPr>
          <w:rFonts w:ascii="Arial" w:eastAsiaTheme="minorHAnsi" w:hAnsi="Arial" w:cs="Arial"/>
          <w:szCs w:val="28"/>
          <w:lang w:eastAsia="en-US"/>
        </w:rPr>
      </w:pPr>
      <w:r w:rsidRPr="008223D8">
        <w:rPr>
          <w:rFonts w:ascii="Arial" w:eastAsiaTheme="minorHAnsi" w:hAnsi="Arial" w:cs="Arial"/>
          <w:szCs w:val="28"/>
          <w:lang w:eastAsia="en-US"/>
        </w:rPr>
        <w:t xml:space="preserve">En conclusión, </w:t>
      </w:r>
      <w:r w:rsidRPr="008223D8">
        <w:rPr>
          <w:rFonts w:ascii="Arial" w:eastAsiaTheme="minorHAnsi" w:hAnsi="Arial" w:cs="Arial"/>
          <w:b/>
          <w:szCs w:val="28"/>
          <w:lang w:eastAsia="en-US"/>
        </w:rPr>
        <w:t>la debida fundamentación y motivación de la validación de un proyecto</w:t>
      </w:r>
      <w:r w:rsidRPr="008223D8">
        <w:rPr>
          <w:rFonts w:ascii="Arial" w:eastAsiaTheme="minorHAnsi" w:hAnsi="Arial" w:cs="Arial"/>
          <w:szCs w:val="28"/>
          <w:lang w:eastAsia="en-US"/>
        </w:rPr>
        <w:t xml:space="preserve"> </w:t>
      </w:r>
      <w:bookmarkStart w:id="22" w:name="_Hlk132462506"/>
      <w:r w:rsidRPr="008223D8">
        <w:rPr>
          <w:rFonts w:ascii="Arial" w:hAnsi="Arial" w:cs="Arial"/>
          <w:szCs w:val="28"/>
          <w:lang w:eastAsia="en-US"/>
        </w:rPr>
        <w:t>—</w:t>
      </w:r>
      <w:bookmarkEnd w:id="22"/>
      <w:r w:rsidRPr="008223D8">
        <w:rPr>
          <w:rFonts w:ascii="Arial" w:eastAsiaTheme="minorHAnsi" w:hAnsi="Arial" w:cs="Arial"/>
          <w:szCs w:val="28"/>
          <w:lang w:eastAsia="en-US"/>
        </w:rPr>
        <w:t>ya sea para dictaminarlo de manera favorable o desfavorable</w:t>
      </w:r>
      <w:r w:rsidRPr="008223D8">
        <w:rPr>
          <w:rFonts w:ascii="Arial" w:hAnsi="Arial" w:cs="Arial"/>
          <w:szCs w:val="28"/>
          <w:lang w:eastAsia="en-US"/>
        </w:rPr>
        <w:t>—</w:t>
      </w:r>
      <w:r w:rsidRPr="008223D8">
        <w:rPr>
          <w:rFonts w:ascii="Arial" w:eastAsiaTheme="minorHAnsi" w:hAnsi="Arial" w:cs="Arial"/>
          <w:szCs w:val="28"/>
          <w:lang w:eastAsia="en-US"/>
        </w:rPr>
        <w:t xml:space="preserve"> </w:t>
      </w:r>
      <w:r w:rsidRPr="008223D8">
        <w:rPr>
          <w:rFonts w:ascii="Arial" w:eastAsiaTheme="minorHAnsi" w:hAnsi="Arial" w:cs="Arial"/>
          <w:b/>
          <w:szCs w:val="28"/>
          <w:lang w:eastAsia="en-US"/>
        </w:rPr>
        <w:t>debe incluir</w:t>
      </w:r>
      <w:r w:rsidRPr="008223D8">
        <w:rPr>
          <w:rFonts w:ascii="Arial" w:eastAsiaTheme="minorHAnsi" w:hAnsi="Arial" w:cs="Arial"/>
          <w:szCs w:val="28"/>
          <w:lang w:eastAsia="en-US"/>
        </w:rPr>
        <w:t>:</w:t>
      </w:r>
    </w:p>
    <w:p w14:paraId="1BE80945" w14:textId="77777777" w:rsidR="006D305C" w:rsidRPr="008223D8" w:rsidRDefault="006D305C" w:rsidP="00C66399">
      <w:pPr>
        <w:numPr>
          <w:ilvl w:val="0"/>
          <w:numId w:val="2"/>
        </w:numPr>
        <w:spacing w:before="240" w:after="0" w:line="360" w:lineRule="auto"/>
        <w:jc w:val="both"/>
        <w:rPr>
          <w:rFonts w:ascii="Arial" w:eastAsia="Times New Roman" w:hAnsi="Arial" w:cs="Arial"/>
          <w:sz w:val="28"/>
          <w:szCs w:val="28"/>
          <w:lang w:eastAsia="es-ES"/>
        </w:rPr>
      </w:pPr>
      <w:r w:rsidRPr="008223D8">
        <w:rPr>
          <w:rFonts w:ascii="Arial" w:eastAsia="Times New Roman" w:hAnsi="Arial" w:cs="Arial"/>
          <w:sz w:val="28"/>
          <w:szCs w:val="28"/>
          <w:lang w:eastAsia="es-ES"/>
        </w:rPr>
        <w:t xml:space="preserve">De manera general, la expresión clara y puntual de la </w:t>
      </w:r>
      <w:r w:rsidRPr="008223D8">
        <w:rPr>
          <w:rFonts w:ascii="Arial" w:eastAsia="Times New Roman" w:hAnsi="Arial" w:cs="Arial"/>
          <w:sz w:val="28"/>
          <w:szCs w:val="28"/>
          <w:u w:val="single"/>
          <w:lang w:eastAsia="es-ES"/>
        </w:rPr>
        <w:t>viabilidad: técnica, jurídica, ambiental, financiera, así como el beneficio comunitario y público que implicará el proyecto</w:t>
      </w:r>
      <w:r w:rsidRPr="008223D8">
        <w:rPr>
          <w:rFonts w:ascii="Arial" w:eastAsia="Times New Roman" w:hAnsi="Arial" w:cs="Arial"/>
          <w:sz w:val="28"/>
          <w:szCs w:val="28"/>
          <w:lang w:eastAsia="es-ES"/>
        </w:rPr>
        <w:t>.</w:t>
      </w:r>
    </w:p>
    <w:p w14:paraId="2FB852FD" w14:textId="650BE001" w:rsidR="006D305C" w:rsidRPr="008223D8" w:rsidRDefault="00785B34" w:rsidP="00C66399">
      <w:pPr>
        <w:numPr>
          <w:ilvl w:val="0"/>
          <w:numId w:val="2"/>
        </w:numPr>
        <w:spacing w:before="240" w:after="0" w:line="360" w:lineRule="auto"/>
        <w:jc w:val="both"/>
        <w:rPr>
          <w:rFonts w:ascii="Arial" w:eastAsia="Times New Roman" w:hAnsi="Arial" w:cs="Arial"/>
          <w:sz w:val="28"/>
          <w:szCs w:val="28"/>
          <w:lang w:eastAsia="es-ES"/>
        </w:rPr>
      </w:pPr>
      <w:r w:rsidRPr="008223D8">
        <w:rPr>
          <w:rFonts w:ascii="Arial" w:eastAsia="Times New Roman" w:hAnsi="Arial" w:cs="Arial"/>
          <w:sz w:val="28"/>
          <w:szCs w:val="28"/>
          <w:lang w:eastAsia="es-ES"/>
        </w:rPr>
        <w:t>Las necesidades y problemas por resolver</w:t>
      </w:r>
      <w:r w:rsidR="006D305C" w:rsidRPr="008223D8">
        <w:rPr>
          <w:rFonts w:ascii="Arial" w:eastAsia="Times New Roman" w:hAnsi="Arial" w:cs="Arial"/>
          <w:sz w:val="28"/>
          <w:szCs w:val="28"/>
          <w:lang w:eastAsia="es-ES"/>
        </w:rPr>
        <w:t xml:space="preserve">. </w:t>
      </w:r>
    </w:p>
    <w:p w14:paraId="4D549338" w14:textId="77777777" w:rsidR="006D305C" w:rsidRPr="008223D8" w:rsidRDefault="006D305C" w:rsidP="00C66399">
      <w:pPr>
        <w:numPr>
          <w:ilvl w:val="0"/>
          <w:numId w:val="2"/>
        </w:numPr>
        <w:spacing w:before="240" w:after="0" w:line="360" w:lineRule="auto"/>
        <w:jc w:val="both"/>
        <w:rPr>
          <w:rFonts w:ascii="Arial" w:eastAsia="Times New Roman" w:hAnsi="Arial" w:cs="Arial"/>
          <w:sz w:val="28"/>
          <w:szCs w:val="28"/>
          <w:lang w:eastAsia="es-ES"/>
        </w:rPr>
      </w:pPr>
      <w:r w:rsidRPr="008223D8">
        <w:rPr>
          <w:rFonts w:ascii="Arial" w:eastAsia="Times New Roman" w:hAnsi="Arial" w:cs="Arial"/>
          <w:sz w:val="28"/>
          <w:szCs w:val="28"/>
          <w:lang w:eastAsia="es-ES"/>
        </w:rPr>
        <w:t>Establecer el costo (que deberá incluir los indirectos).</w:t>
      </w:r>
    </w:p>
    <w:p w14:paraId="40A0A6FB" w14:textId="77777777" w:rsidR="006D305C" w:rsidRPr="008223D8" w:rsidRDefault="006D305C" w:rsidP="00C66399">
      <w:pPr>
        <w:numPr>
          <w:ilvl w:val="0"/>
          <w:numId w:val="2"/>
        </w:numPr>
        <w:spacing w:before="240" w:after="0" w:line="360" w:lineRule="auto"/>
        <w:jc w:val="both"/>
        <w:rPr>
          <w:rFonts w:ascii="Arial" w:eastAsia="Times New Roman" w:hAnsi="Arial" w:cs="Arial"/>
          <w:sz w:val="28"/>
          <w:szCs w:val="28"/>
          <w:lang w:eastAsia="es-ES"/>
        </w:rPr>
      </w:pPr>
      <w:r w:rsidRPr="008223D8">
        <w:rPr>
          <w:rFonts w:ascii="Arial" w:eastAsia="Times New Roman" w:hAnsi="Arial" w:cs="Arial"/>
          <w:sz w:val="28"/>
          <w:szCs w:val="28"/>
          <w:lang w:eastAsia="es-ES"/>
        </w:rPr>
        <w:lastRenderedPageBreak/>
        <w:t>La no afectación de suelos de conservación ecológica, áreas naturales protegidas, áreas de valor natural y ambiental.</w:t>
      </w:r>
      <w:bookmarkStart w:id="23" w:name="_Toc141258353"/>
    </w:p>
    <w:bookmarkEnd w:id="23"/>
    <w:p w14:paraId="5A47CED4" w14:textId="77777777" w:rsidR="005B3B62" w:rsidRPr="008223D8" w:rsidRDefault="005B3B62" w:rsidP="005B3B62">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En este contexto, de las constancias que obran en el expediente se advierte que el </w:t>
      </w:r>
      <w:r w:rsidRPr="008223D8">
        <w:rPr>
          <w:rFonts w:ascii="Arial" w:hAnsi="Arial" w:cs="Arial"/>
          <w:i/>
          <w:iCs/>
          <w:szCs w:val="28"/>
        </w:rPr>
        <w:t>Órgano Dictaminador</w:t>
      </w:r>
      <w:r w:rsidRPr="008223D8">
        <w:rPr>
          <w:rFonts w:ascii="Arial" w:hAnsi="Arial" w:cs="Arial"/>
          <w:szCs w:val="28"/>
        </w:rPr>
        <w:t xml:space="preserve"> </w:t>
      </w:r>
      <w:r w:rsidRPr="008223D8">
        <w:rPr>
          <w:rFonts w:ascii="Arial" w:hAnsi="Arial" w:cs="Arial"/>
          <w:b/>
          <w:bCs/>
          <w:szCs w:val="28"/>
        </w:rPr>
        <w:t>cumplió</w:t>
      </w:r>
      <w:r w:rsidRPr="008223D8">
        <w:rPr>
          <w:rFonts w:ascii="Arial" w:hAnsi="Arial" w:cs="Arial"/>
          <w:szCs w:val="28"/>
        </w:rPr>
        <w:t xml:space="preserve"> con la debida fundamentación y motivación, ya que elaboró el </w:t>
      </w:r>
      <w:proofErr w:type="spellStart"/>
      <w:r w:rsidRPr="008223D8">
        <w:rPr>
          <w:rFonts w:ascii="Arial" w:hAnsi="Arial" w:cs="Arial"/>
          <w:szCs w:val="28"/>
        </w:rPr>
        <w:t>re-dictamen</w:t>
      </w:r>
      <w:proofErr w:type="spellEnd"/>
      <w:r w:rsidRPr="008223D8">
        <w:rPr>
          <w:rFonts w:ascii="Arial" w:hAnsi="Arial" w:cs="Arial"/>
          <w:szCs w:val="28"/>
        </w:rPr>
        <w:t xml:space="preserve"> del </w:t>
      </w:r>
      <w:r w:rsidRPr="008223D8">
        <w:rPr>
          <w:rFonts w:ascii="Arial" w:hAnsi="Arial" w:cs="Arial"/>
          <w:i/>
          <w:iCs/>
          <w:szCs w:val="28"/>
        </w:rPr>
        <w:t xml:space="preserve">Proyecto </w:t>
      </w:r>
      <w:r w:rsidRPr="008223D8">
        <w:rPr>
          <w:rFonts w:ascii="Arial" w:hAnsi="Arial" w:cs="Arial"/>
          <w:szCs w:val="28"/>
        </w:rPr>
        <w:t xml:space="preserve">conforme a los parámetros previstos en el artículo 126 de la </w:t>
      </w:r>
      <w:r w:rsidRPr="008223D8">
        <w:rPr>
          <w:rFonts w:ascii="Arial" w:hAnsi="Arial" w:cs="Arial"/>
          <w:i/>
          <w:iCs/>
          <w:szCs w:val="28"/>
        </w:rPr>
        <w:t>Ley de Participación</w:t>
      </w:r>
      <w:r w:rsidRPr="008223D8">
        <w:rPr>
          <w:rFonts w:ascii="Arial" w:hAnsi="Arial" w:cs="Arial"/>
          <w:szCs w:val="28"/>
        </w:rPr>
        <w:t>.</w:t>
      </w:r>
    </w:p>
    <w:p w14:paraId="7007FA24" w14:textId="353E0715" w:rsidR="00AD363B" w:rsidRPr="008223D8" w:rsidRDefault="006D305C" w:rsidP="00140722">
      <w:pPr>
        <w:pStyle w:val="Prrafodelista"/>
        <w:numPr>
          <w:ilvl w:val="0"/>
          <w:numId w:val="12"/>
        </w:numPr>
        <w:spacing w:before="240" w:after="240" w:line="360" w:lineRule="auto"/>
        <w:ind w:left="0" w:hanging="425"/>
        <w:rPr>
          <w:rFonts w:ascii="Arial" w:hAnsi="Arial" w:cs="Arial"/>
          <w:szCs w:val="28"/>
        </w:rPr>
      </w:pPr>
      <w:r w:rsidRPr="008223D8">
        <w:rPr>
          <w:rFonts w:ascii="Arial" w:eastAsiaTheme="minorHAnsi" w:hAnsi="Arial" w:cs="Arial"/>
          <w:szCs w:val="28"/>
          <w:lang w:eastAsia="en-US"/>
        </w:rPr>
        <w:t>Se</w:t>
      </w:r>
      <w:r w:rsidRPr="008223D8">
        <w:rPr>
          <w:rFonts w:ascii="Arial" w:hAnsi="Arial" w:cs="Arial"/>
          <w:szCs w:val="28"/>
        </w:rPr>
        <w:t xml:space="preserve"> afirma lo anterior, porque </w:t>
      </w:r>
      <w:r w:rsidR="00AD363B" w:rsidRPr="008223D8">
        <w:rPr>
          <w:rFonts w:ascii="Arial" w:hAnsi="Arial" w:cs="Arial"/>
          <w:szCs w:val="28"/>
        </w:rPr>
        <w:t>la</w:t>
      </w:r>
      <w:r w:rsidR="00AD363B" w:rsidRPr="008223D8">
        <w:rPr>
          <w:rFonts w:ascii="Arial" w:hAnsi="Arial" w:cs="Arial"/>
          <w:i/>
          <w:iCs/>
          <w:szCs w:val="28"/>
        </w:rPr>
        <w:t xml:space="preserve"> parte actora</w:t>
      </w:r>
      <w:r w:rsidR="005B3B62" w:rsidRPr="008223D8">
        <w:rPr>
          <w:rFonts w:ascii="Arial" w:hAnsi="Arial" w:cs="Arial"/>
          <w:i/>
          <w:iCs/>
          <w:szCs w:val="28"/>
        </w:rPr>
        <w:t xml:space="preserve"> </w:t>
      </w:r>
      <w:r w:rsidR="005B3B62" w:rsidRPr="008223D8">
        <w:rPr>
          <w:rFonts w:ascii="Arial" w:hAnsi="Arial" w:cs="Arial"/>
          <w:szCs w:val="28"/>
        </w:rPr>
        <w:t xml:space="preserve">señala que </w:t>
      </w:r>
      <w:r w:rsidR="00852D3B" w:rsidRPr="008223D8">
        <w:rPr>
          <w:rFonts w:ascii="Arial" w:hAnsi="Arial" w:cs="Arial"/>
          <w:szCs w:val="28"/>
        </w:rPr>
        <w:t>el</w:t>
      </w:r>
      <w:r w:rsidR="00852D3B" w:rsidRPr="008223D8">
        <w:rPr>
          <w:rFonts w:ascii="Arial" w:hAnsi="Arial" w:cs="Arial"/>
          <w:i/>
          <w:iCs/>
          <w:szCs w:val="28"/>
        </w:rPr>
        <w:t xml:space="preserve"> Órgano Dictaminador</w:t>
      </w:r>
      <w:r w:rsidR="00AD363B" w:rsidRPr="008223D8">
        <w:rPr>
          <w:rFonts w:ascii="Arial" w:hAnsi="Arial" w:cs="Arial"/>
          <w:szCs w:val="28"/>
        </w:rPr>
        <w:t xml:space="preserve"> </w:t>
      </w:r>
      <w:r w:rsidR="00852D3B" w:rsidRPr="008223D8">
        <w:rPr>
          <w:rFonts w:ascii="Arial" w:eastAsia="Calibri" w:hAnsi="Arial" w:cs="Arial"/>
          <w:b/>
          <w:bCs/>
          <w:szCs w:val="28"/>
        </w:rPr>
        <w:t xml:space="preserve">no fundó ni motivo su </w:t>
      </w:r>
      <w:proofErr w:type="spellStart"/>
      <w:r w:rsidR="00852D3B" w:rsidRPr="008223D8">
        <w:rPr>
          <w:rFonts w:ascii="Arial" w:eastAsia="Calibri" w:hAnsi="Arial" w:cs="Arial"/>
          <w:b/>
          <w:bCs/>
          <w:szCs w:val="28"/>
        </w:rPr>
        <w:t>re-dictamen</w:t>
      </w:r>
      <w:proofErr w:type="spellEnd"/>
      <w:r w:rsidR="00852D3B" w:rsidRPr="008223D8">
        <w:rPr>
          <w:rFonts w:ascii="Arial" w:eastAsia="Calibri" w:hAnsi="Arial" w:cs="Arial"/>
          <w:szCs w:val="28"/>
        </w:rPr>
        <w:t xml:space="preserve"> respecto al estudio y análisis de la factibilidad y viabilidad </w:t>
      </w:r>
      <w:r w:rsidR="00852D3B" w:rsidRPr="008223D8">
        <w:rPr>
          <w:rFonts w:ascii="Arial" w:eastAsia="Calibri" w:hAnsi="Arial" w:cs="Arial"/>
          <w:b/>
          <w:bCs/>
          <w:szCs w:val="28"/>
        </w:rPr>
        <w:t>técnica, jurídica, financiera</w:t>
      </w:r>
      <w:r w:rsidR="00852D3B" w:rsidRPr="008223D8">
        <w:rPr>
          <w:rFonts w:ascii="Arial" w:eastAsia="Calibri" w:hAnsi="Arial" w:cs="Arial"/>
          <w:szCs w:val="28"/>
        </w:rPr>
        <w:t xml:space="preserve"> </w:t>
      </w:r>
      <w:r w:rsidR="00DB16D8" w:rsidRPr="008223D8">
        <w:rPr>
          <w:rFonts w:ascii="Arial" w:eastAsia="Calibri" w:hAnsi="Arial" w:cs="Arial"/>
          <w:szCs w:val="28"/>
        </w:rPr>
        <w:t>ni</w:t>
      </w:r>
      <w:r w:rsidR="00852D3B" w:rsidRPr="008223D8">
        <w:rPr>
          <w:rFonts w:ascii="Arial" w:eastAsia="Calibri" w:hAnsi="Arial" w:cs="Arial"/>
          <w:szCs w:val="28"/>
        </w:rPr>
        <w:t xml:space="preserve"> el </w:t>
      </w:r>
      <w:r w:rsidR="00852D3B" w:rsidRPr="008223D8">
        <w:rPr>
          <w:rFonts w:ascii="Arial" w:eastAsia="Calibri" w:hAnsi="Arial" w:cs="Arial"/>
          <w:b/>
          <w:bCs/>
          <w:szCs w:val="28"/>
        </w:rPr>
        <w:t>impacto de beneficio comunitario y público</w:t>
      </w:r>
      <w:r w:rsidR="00A76CE1" w:rsidRPr="008223D8">
        <w:rPr>
          <w:rFonts w:ascii="Arial" w:eastAsia="Calibri" w:hAnsi="Arial" w:cs="Arial"/>
          <w:b/>
          <w:bCs/>
          <w:szCs w:val="28"/>
        </w:rPr>
        <w:t>.</w:t>
      </w:r>
      <w:r w:rsidR="00852D3B" w:rsidRPr="008223D8">
        <w:rPr>
          <w:rFonts w:ascii="Arial" w:eastAsia="Calibri" w:hAnsi="Arial" w:cs="Arial"/>
          <w:szCs w:val="28"/>
        </w:rPr>
        <w:t xml:space="preserve"> </w:t>
      </w:r>
    </w:p>
    <w:p w14:paraId="033885F7" w14:textId="2D8A5B1A" w:rsidR="008B24BA" w:rsidRPr="008223D8" w:rsidRDefault="00FC02C6" w:rsidP="008B24BA">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Al respecto,</w:t>
      </w:r>
      <w:r w:rsidR="00A820FE" w:rsidRPr="008223D8">
        <w:rPr>
          <w:rFonts w:ascii="Arial" w:hAnsi="Arial" w:cs="Arial"/>
          <w:szCs w:val="28"/>
        </w:rPr>
        <w:t xml:space="preserve"> se advierte que</w:t>
      </w:r>
      <w:r w:rsidRPr="008223D8">
        <w:rPr>
          <w:rFonts w:ascii="Arial" w:hAnsi="Arial" w:cs="Arial"/>
          <w:szCs w:val="28"/>
        </w:rPr>
        <w:t xml:space="preserve"> </w:t>
      </w:r>
      <w:r w:rsidR="00A76CE1" w:rsidRPr="008223D8">
        <w:rPr>
          <w:rFonts w:ascii="Arial" w:hAnsi="Arial" w:cs="Arial"/>
          <w:szCs w:val="28"/>
        </w:rPr>
        <w:t xml:space="preserve">en el </w:t>
      </w:r>
      <w:proofErr w:type="spellStart"/>
      <w:r w:rsidR="00A76CE1" w:rsidRPr="008223D8">
        <w:rPr>
          <w:rFonts w:ascii="Arial" w:hAnsi="Arial" w:cs="Arial"/>
          <w:szCs w:val="28"/>
        </w:rPr>
        <w:t>re-dictamen</w:t>
      </w:r>
      <w:proofErr w:type="spellEnd"/>
      <w:r w:rsidR="00A76CE1" w:rsidRPr="008223D8">
        <w:rPr>
          <w:rFonts w:ascii="Arial" w:hAnsi="Arial" w:cs="Arial"/>
          <w:szCs w:val="28"/>
        </w:rPr>
        <w:t xml:space="preserve"> </w:t>
      </w:r>
      <w:r w:rsidRPr="008223D8">
        <w:rPr>
          <w:rFonts w:ascii="Arial" w:hAnsi="Arial" w:cs="Arial"/>
          <w:szCs w:val="28"/>
        </w:rPr>
        <w:t xml:space="preserve">la </w:t>
      </w:r>
      <w:r w:rsidRPr="008223D8">
        <w:rPr>
          <w:rFonts w:ascii="Arial" w:hAnsi="Arial" w:cs="Arial"/>
          <w:i/>
          <w:iCs/>
          <w:szCs w:val="28"/>
        </w:rPr>
        <w:t>autoridad responsable</w:t>
      </w:r>
      <w:r w:rsidRPr="008223D8">
        <w:rPr>
          <w:rFonts w:ascii="Arial" w:hAnsi="Arial" w:cs="Arial"/>
          <w:szCs w:val="28"/>
        </w:rPr>
        <w:t xml:space="preserve"> expuso en el apartado de </w:t>
      </w:r>
      <w:r w:rsidRPr="008223D8">
        <w:rPr>
          <w:rFonts w:ascii="Arial" w:hAnsi="Arial" w:cs="Arial"/>
          <w:b/>
          <w:bCs/>
          <w:szCs w:val="28"/>
        </w:rPr>
        <w:t>viabilidad técnica</w:t>
      </w:r>
      <w:r w:rsidRPr="008223D8">
        <w:rPr>
          <w:rFonts w:ascii="Arial" w:hAnsi="Arial" w:cs="Arial"/>
          <w:szCs w:val="28"/>
        </w:rPr>
        <w:t xml:space="preserve"> que en el </w:t>
      </w:r>
      <w:r w:rsidRPr="008223D8">
        <w:rPr>
          <w:rFonts w:ascii="Arial" w:hAnsi="Arial" w:cs="Arial"/>
          <w:i/>
          <w:iCs/>
          <w:szCs w:val="28"/>
        </w:rPr>
        <w:t>Proyecto</w:t>
      </w:r>
      <w:r w:rsidRPr="008223D8">
        <w:rPr>
          <w:rFonts w:ascii="Arial" w:hAnsi="Arial" w:cs="Arial"/>
          <w:szCs w:val="28"/>
        </w:rPr>
        <w:t xml:space="preserve"> </w:t>
      </w:r>
      <w:r w:rsidR="008B24BA" w:rsidRPr="008223D8">
        <w:rPr>
          <w:rFonts w:ascii="Arial" w:hAnsi="Arial" w:cs="Arial"/>
          <w:szCs w:val="28"/>
        </w:rPr>
        <w:t>no se consideraron aspectos como,</w:t>
      </w:r>
      <w:r w:rsidR="008B24BA" w:rsidRPr="008223D8">
        <w:rPr>
          <w:rFonts w:ascii="Arial" w:hAnsi="Arial" w:cs="Arial"/>
          <w:b/>
          <w:bCs/>
          <w:szCs w:val="28"/>
        </w:rPr>
        <w:t xml:space="preserve"> </w:t>
      </w:r>
      <w:r w:rsidR="008B24BA" w:rsidRPr="008223D8">
        <w:rPr>
          <w:rFonts w:ascii="Arial" w:hAnsi="Arial" w:cs="Arial"/>
          <w:szCs w:val="28"/>
        </w:rPr>
        <w:t>tipo de vivienda y la capacidad de instalación, ya que sin información específica no es posible diseñar una intervención adecuada ni asegurar el uso eficiente del recurso público.</w:t>
      </w:r>
    </w:p>
    <w:p w14:paraId="70672BFF" w14:textId="77777777" w:rsidR="008B24BA" w:rsidRPr="008223D8" w:rsidRDefault="008B24BA" w:rsidP="008B24BA">
      <w:pPr>
        <w:pStyle w:val="Prrafodelista"/>
        <w:numPr>
          <w:ilvl w:val="0"/>
          <w:numId w:val="12"/>
        </w:numPr>
        <w:spacing w:before="240" w:after="240" w:line="360" w:lineRule="auto"/>
        <w:ind w:left="0" w:hanging="425"/>
        <w:rPr>
          <w:rFonts w:ascii="Arial" w:hAnsi="Arial" w:cs="Arial"/>
          <w:szCs w:val="28"/>
        </w:rPr>
      </w:pPr>
      <w:proofErr w:type="gramStart"/>
      <w:r w:rsidRPr="008223D8">
        <w:rPr>
          <w:rFonts w:ascii="Arial" w:hAnsi="Arial" w:cs="Arial"/>
          <w:szCs w:val="28"/>
        </w:rPr>
        <w:t>Que</w:t>
      </w:r>
      <w:proofErr w:type="gramEnd"/>
      <w:r w:rsidRPr="008223D8">
        <w:rPr>
          <w:rFonts w:ascii="Arial" w:hAnsi="Arial" w:cs="Arial"/>
          <w:szCs w:val="28"/>
        </w:rPr>
        <w:t xml:space="preserve"> al tratarse de una intervención de viviendas privadas, el análisis técnico se ve limitado, ya que no se conocen las condiciones reales de cada inmueble.</w:t>
      </w:r>
    </w:p>
    <w:p w14:paraId="410FCD39" w14:textId="6472B220" w:rsidR="008B24BA" w:rsidRPr="008223D8" w:rsidRDefault="008B24BA" w:rsidP="008B24BA">
      <w:pPr>
        <w:pStyle w:val="Prrafodelista"/>
        <w:numPr>
          <w:ilvl w:val="0"/>
          <w:numId w:val="12"/>
        </w:numPr>
        <w:spacing w:before="240" w:after="240" w:line="360" w:lineRule="auto"/>
        <w:ind w:left="0" w:hanging="425"/>
        <w:rPr>
          <w:rFonts w:ascii="Arial" w:hAnsi="Arial" w:cs="Arial"/>
          <w:szCs w:val="28"/>
        </w:rPr>
      </w:pPr>
      <w:r w:rsidRPr="008223D8">
        <w:rPr>
          <w:rFonts w:ascii="Arial" w:eastAsia="Calibri" w:hAnsi="Arial" w:cs="Arial"/>
          <w:bCs/>
          <w:szCs w:val="28"/>
        </w:rPr>
        <w:t xml:space="preserve">Finalmente, </w:t>
      </w:r>
      <w:r w:rsidRPr="008223D8">
        <w:rPr>
          <w:rFonts w:ascii="Arial" w:eastAsia="Calibri" w:hAnsi="Arial" w:cs="Arial"/>
          <w:b/>
          <w:szCs w:val="28"/>
        </w:rPr>
        <w:t>que la elaboración de un proyecto ejecutivo implica un costo significativo,</w:t>
      </w:r>
      <w:r w:rsidRPr="008223D8">
        <w:rPr>
          <w:rFonts w:ascii="Arial" w:eastAsia="Calibri" w:hAnsi="Arial" w:cs="Arial"/>
          <w:bCs/>
          <w:szCs w:val="28"/>
        </w:rPr>
        <w:t xml:space="preserve"> el cual no fue señalado en el </w:t>
      </w:r>
      <w:r w:rsidRPr="008223D8">
        <w:rPr>
          <w:rFonts w:ascii="Arial" w:eastAsia="Calibri" w:hAnsi="Arial" w:cs="Arial"/>
          <w:bCs/>
          <w:i/>
          <w:iCs/>
          <w:szCs w:val="28"/>
        </w:rPr>
        <w:t>Proyecto</w:t>
      </w:r>
      <w:r w:rsidRPr="008223D8">
        <w:rPr>
          <w:rFonts w:ascii="Arial" w:eastAsia="Calibri" w:hAnsi="Arial" w:cs="Arial"/>
          <w:bCs/>
          <w:szCs w:val="28"/>
        </w:rPr>
        <w:t xml:space="preserve"> por la </w:t>
      </w:r>
      <w:r w:rsidRPr="008223D8">
        <w:rPr>
          <w:rFonts w:ascii="Arial" w:eastAsia="Calibri" w:hAnsi="Arial" w:cs="Arial"/>
          <w:bCs/>
          <w:i/>
          <w:iCs/>
          <w:szCs w:val="28"/>
        </w:rPr>
        <w:t>parte actora,</w:t>
      </w:r>
      <w:r w:rsidRPr="008223D8">
        <w:rPr>
          <w:rFonts w:ascii="Arial" w:eastAsia="Calibri" w:hAnsi="Arial" w:cs="Arial"/>
          <w:bCs/>
          <w:szCs w:val="28"/>
        </w:rPr>
        <w:t xml:space="preserve"> y que, en su caso de ser cubierto con el presupuesto participativo, reduciría el alcance comunitario.</w:t>
      </w:r>
    </w:p>
    <w:p w14:paraId="119E1DDB" w14:textId="03CA50AA" w:rsidR="008B24BA" w:rsidRPr="008223D8" w:rsidRDefault="008B24BA" w:rsidP="008B24BA">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lastRenderedPageBreak/>
        <w:t xml:space="preserve">En el aspecto financiero, el </w:t>
      </w:r>
      <w:r w:rsidRPr="008223D8">
        <w:rPr>
          <w:rFonts w:ascii="Arial" w:hAnsi="Arial" w:cs="Arial"/>
          <w:i/>
          <w:iCs/>
          <w:szCs w:val="28"/>
        </w:rPr>
        <w:t xml:space="preserve">Órgano Dictaminador </w:t>
      </w:r>
      <w:r w:rsidRPr="008223D8">
        <w:rPr>
          <w:rFonts w:ascii="Arial" w:hAnsi="Arial" w:cs="Arial"/>
          <w:szCs w:val="28"/>
        </w:rPr>
        <w:t xml:space="preserve">señaló que el </w:t>
      </w:r>
      <w:r w:rsidRPr="008223D8">
        <w:rPr>
          <w:rFonts w:ascii="Arial" w:hAnsi="Arial" w:cs="Arial"/>
          <w:i/>
          <w:iCs/>
          <w:szCs w:val="28"/>
        </w:rPr>
        <w:t>Proyecto</w:t>
      </w:r>
      <w:r w:rsidRPr="008223D8">
        <w:rPr>
          <w:rFonts w:ascii="Arial" w:hAnsi="Arial" w:cs="Arial"/>
          <w:szCs w:val="28"/>
        </w:rPr>
        <w:t xml:space="preserve"> involucra </w:t>
      </w:r>
      <w:r w:rsidRPr="008223D8">
        <w:rPr>
          <w:rFonts w:ascii="Arial" w:hAnsi="Arial" w:cs="Arial"/>
          <w:b/>
          <w:bCs/>
          <w:szCs w:val="28"/>
        </w:rPr>
        <w:t>apoyos directos a personas o grupos sociales</w:t>
      </w:r>
      <w:r w:rsidRPr="008223D8">
        <w:rPr>
          <w:rFonts w:ascii="Arial" w:hAnsi="Arial" w:cs="Arial"/>
          <w:szCs w:val="28"/>
        </w:rPr>
        <w:t xml:space="preserve"> y que </w:t>
      </w:r>
      <w:r w:rsidRPr="008223D8">
        <w:rPr>
          <w:rFonts w:ascii="Arial" w:hAnsi="Arial" w:cs="Arial"/>
          <w:b/>
          <w:bCs/>
          <w:szCs w:val="28"/>
        </w:rPr>
        <w:t>los recursos de la</w:t>
      </w:r>
      <w:r w:rsidRPr="008223D8">
        <w:rPr>
          <w:rFonts w:ascii="Arial" w:hAnsi="Arial" w:cs="Arial"/>
          <w:b/>
          <w:bCs/>
          <w:i/>
          <w:iCs/>
          <w:szCs w:val="28"/>
        </w:rPr>
        <w:t xml:space="preserve"> Unidad Territorial</w:t>
      </w:r>
      <w:r w:rsidRPr="008223D8">
        <w:rPr>
          <w:rFonts w:ascii="Arial" w:hAnsi="Arial" w:cs="Arial"/>
          <w:b/>
          <w:bCs/>
          <w:szCs w:val="28"/>
        </w:rPr>
        <w:t xml:space="preserve"> resultarían insuficientes para que en todas las casas que la integran se vean beneficiadas. </w:t>
      </w:r>
    </w:p>
    <w:p w14:paraId="48F1FC90" w14:textId="70D7DC88" w:rsidR="00125515" w:rsidRPr="008223D8" w:rsidRDefault="00125515" w:rsidP="00125515">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En este sentido, en lo que respecta a factibilidad y viabilidad con relación al </w:t>
      </w:r>
      <w:r w:rsidRPr="008223D8">
        <w:rPr>
          <w:rFonts w:ascii="Arial" w:hAnsi="Arial" w:cs="Arial"/>
          <w:b/>
          <w:bCs/>
          <w:szCs w:val="28"/>
        </w:rPr>
        <w:t>impacto comunitario y público,</w:t>
      </w:r>
      <w:r w:rsidRPr="008223D8">
        <w:rPr>
          <w:rFonts w:ascii="Arial" w:hAnsi="Arial" w:cs="Arial"/>
          <w:szCs w:val="28"/>
        </w:rPr>
        <w:t xml:space="preserve"> el </w:t>
      </w:r>
      <w:r w:rsidRPr="008223D8">
        <w:rPr>
          <w:rFonts w:ascii="Arial" w:hAnsi="Arial" w:cs="Arial"/>
          <w:i/>
          <w:iCs/>
          <w:szCs w:val="28"/>
        </w:rPr>
        <w:t>Órgano Dictaminador</w:t>
      </w:r>
      <w:r w:rsidRPr="008223D8">
        <w:rPr>
          <w:rFonts w:ascii="Arial" w:hAnsi="Arial" w:cs="Arial"/>
          <w:szCs w:val="28"/>
        </w:rPr>
        <w:t xml:space="preserve"> señaló que el </w:t>
      </w:r>
      <w:r w:rsidRPr="008223D8">
        <w:rPr>
          <w:rFonts w:ascii="Arial" w:hAnsi="Arial" w:cs="Arial"/>
          <w:i/>
          <w:iCs/>
          <w:szCs w:val="28"/>
        </w:rPr>
        <w:t>Proyecto</w:t>
      </w:r>
      <w:r w:rsidRPr="008223D8">
        <w:rPr>
          <w:rFonts w:ascii="Arial" w:hAnsi="Arial" w:cs="Arial"/>
          <w:szCs w:val="28"/>
        </w:rPr>
        <w:t xml:space="preserve"> no sería suficiente, lo que generaría descontento entre familias que no fueron beneficiadas y el impacto de beneficios comunitarios sería negativo al no contar con reglas claras en torno a la asignación de dichos bienes, por lo que incumple con el objeto social del presupuesto participativo porque conlleva un beneficio de carácter individual.</w:t>
      </w:r>
    </w:p>
    <w:p w14:paraId="2CB1BB52" w14:textId="2E562A15" w:rsidR="00FC02C6" w:rsidRPr="008223D8" w:rsidRDefault="00FC02C6" w:rsidP="00125515">
      <w:pPr>
        <w:pStyle w:val="Prrafodelista"/>
        <w:numPr>
          <w:ilvl w:val="0"/>
          <w:numId w:val="12"/>
        </w:numPr>
        <w:spacing w:before="240" w:after="240" w:line="360" w:lineRule="auto"/>
        <w:ind w:left="0" w:hanging="425"/>
        <w:rPr>
          <w:rFonts w:ascii="Arial" w:hAnsi="Arial" w:cs="Arial"/>
          <w:b/>
          <w:bCs/>
          <w:szCs w:val="28"/>
        </w:rPr>
      </w:pPr>
      <w:r w:rsidRPr="008223D8">
        <w:rPr>
          <w:rFonts w:ascii="Arial" w:hAnsi="Arial" w:cs="Arial"/>
          <w:bCs/>
          <w:szCs w:val="28"/>
        </w:rPr>
        <w:t xml:space="preserve">En ese sentido, se estima que la conclusión a la que llegó el </w:t>
      </w:r>
      <w:r w:rsidRPr="008223D8">
        <w:rPr>
          <w:rFonts w:ascii="Arial" w:hAnsi="Arial" w:cs="Arial"/>
          <w:bCs/>
          <w:i/>
          <w:iCs/>
          <w:szCs w:val="28"/>
        </w:rPr>
        <w:t>Órgano Dictaminador</w:t>
      </w:r>
      <w:r w:rsidRPr="008223D8">
        <w:rPr>
          <w:rFonts w:ascii="Arial" w:hAnsi="Arial" w:cs="Arial"/>
          <w:bCs/>
          <w:szCs w:val="28"/>
        </w:rPr>
        <w:t xml:space="preserve">, respecto a que </w:t>
      </w:r>
      <w:r w:rsidR="00125515" w:rsidRPr="008223D8">
        <w:rPr>
          <w:rFonts w:ascii="Arial" w:hAnsi="Arial" w:cs="Arial"/>
          <w:bCs/>
          <w:szCs w:val="28"/>
        </w:rPr>
        <w:t xml:space="preserve">el </w:t>
      </w:r>
      <w:r w:rsidRPr="008223D8">
        <w:rPr>
          <w:rFonts w:ascii="Arial" w:hAnsi="Arial" w:cs="Arial"/>
          <w:bCs/>
          <w:i/>
          <w:iCs/>
          <w:szCs w:val="28"/>
        </w:rPr>
        <w:t>Proyecto</w:t>
      </w:r>
      <w:r w:rsidRPr="008223D8">
        <w:rPr>
          <w:rFonts w:ascii="Arial" w:hAnsi="Arial" w:cs="Arial"/>
          <w:bCs/>
          <w:szCs w:val="28"/>
        </w:rPr>
        <w:t xml:space="preserve"> no cumple con la viabilidad técnica, deriva de la propia descripción de ést</w:t>
      </w:r>
      <w:r w:rsidR="00125515" w:rsidRPr="008223D8">
        <w:rPr>
          <w:rFonts w:ascii="Arial" w:hAnsi="Arial" w:cs="Arial"/>
          <w:bCs/>
          <w:szCs w:val="28"/>
        </w:rPr>
        <w:t xml:space="preserve">e </w:t>
      </w:r>
      <w:r w:rsidRPr="008223D8">
        <w:rPr>
          <w:rFonts w:ascii="Arial" w:hAnsi="Arial" w:cs="Arial"/>
          <w:bCs/>
          <w:szCs w:val="28"/>
        </w:rPr>
        <w:t xml:space="preserve">al momento de ser propuestos por la </w:t>
      </w:r>
      <w:r w:rsidRPr="008223D8">
        <w:rPr>
          <w:rFonts w:ascii="Arial" w:hAnsi="Arial" w:cs="Arial"/>
          <w:bCs/>
          <w:i/>
          <w:iCs/>
          <w:szCs w:val="28"/>
        </w:rPr>
        <w:t>parte actora</w:t>
      </w:r>
      <w:r w:rsidR="00A4130F" w:rsidRPr="008223D8">
        <w:rPr>
          <w:rFonts w:ascii="Arial" w:hAnsi="Arial" w:cs="Arial"/>
          <w:bCs/>
          <w:szCs w:val="28"/>
        </w:rPr>
        <w:t xml:space="preserve">, incluso en su escrito por el cual impugna la </w:t>
      </w:r>
      <w:proofErr w:type="spellStart"/>
      <w:r w:rsidR="00A4130F" w:rsidRPr="008223D8">
        <w:rPr>
          <w:rFonts w:ascii="Arial" w:hAnsi="Arial" w:cs="Arial"/>
          <w:bCs/>
          <w:szCs w:val="28"/>
        </w:rPr>
        <w:t>re-dictaminación</w:t>
      </w:r>
      <w:proofErr w:type="spellEnd"/>
      <w:r w:rsidR="00A4130F" w:rsidRPr="008223D8">
        <w:rPr>
          <w:rFonts w:ascii="Arial" w:hAnsi="Arial" w:cs="Arial"/>
          <w:bCs/>
          <w:szCs w:val="28"/>
        </w:rPr>
        <w:t xml:space="preserve"> del</w:t>
      </w:r>
      <w:r w:rsidR="00A4130F" w:rsidRPr="008223D8">
        <w:rPr>
          <w:rFonts w:ascii="Arial" w:hAnsi="Arial" w:cs="Arial"/>
          <w:bCs/>
          <w:i/>
          <w:iCs/>
          <w:szCs w:val="28"/>
        </w:rPr>
        <w:t xml:space="preserve"> Órgano Dictaminador, </w:t>
      </w:r>
      <w:r w:rsidR="00A4130F" w:rsidRPr="008223D8">
        <w:rPr>
          <w:rFonts w:ascii="Arial" w:hAnsi="Arial" w:cs="Arial"/>
          <w:bCs/>
          <w:szCs w:val="28"/>
        </w:rPr>
        <w:t xml:space="preserve">señaló de manera expresa que: </w:t>
      </w:r>
      <w:r w:rsidR="00A4130F" w:rsidRPr="008223D8">
        <w:rPr>
          <w:rFonts w:ascii="Arial" w:hAnsi="Arial" w:cs="Arial"/>
          <w:bCs/>
          <w:i/>
          <w:iCs/>
          <w:szCs w:val="28"/>
        </w:rPr>
        <w:t>“…se presume que los vecinos cuentan con las condiciones técnicas necesarias para la instalación de dicho proyecto.”</w:t>
      </w:r>
      <w:r w:rsidR="00A4130F" w:rsidRPr="008223D8">
        <w:rPr>
          <w:rFonts w:ascii="Arial" w:hAnsi="Arial" w:cs="Arial"/>
          <w:bCs/>
          <w:szCs w:val="28"/>
        </w:rPr>
        <w:t xml:space="preserve"> </w:t>
      </w:r>
    </w:p>
    <w:p w14:paraId="3F43A00A" w14:textId="58697DF2" w:rsidR="00A4130F" w:rsidRPr="008223D8" w:rsidRDefault="00A4130F" w:rsidP="00125515">
      <w:pPr>
        <w:pStyle w:val="Prrafodelista"/>
        <w:numPr>
          <w:ilvl w:val="0"/>
          <w:numId w:val="12"/>
        </w:numPr>
        <w:spacing w:before="240" w:after="240" w:line="360" w:lineRule="auto"/>
        <w:ind w:left="0" w:hanging="425"/>
        <w:rPr>
          <w:rFonts w:ascii="Arial" w:hAnsi="Arial" w:cs="Arial"/>
          <w:b/>
          <w:bCs/>
          <w:szCs w:val="28"/>
        </w:rPr>
      </w:pPr>
      <w:r w:rsidRPr="008223D8">
        <w:rPr>
          <w:rFonts w:ascii="Arial" w:hAnsi="Arial" w:cs="Arial"/>
          <w:szCs w:val="28"/>
        </w:rPr>
        <w:t xml:space="preserve">Es decir, </w:t>
      </w:r>
      <w:r w:rsidR="00FC02C6" w:rsidRPr="008223D8">
        <w:rPr>
          <w:rFonts w:ascii="Arial" w:hAnsi="Arial" w:cs="Arial"/>
          <w:szCs w:val="28"/>
        </w:rPr>
        <w:t xml:space="preserve">la </w:t>
      </w:r>
      <w:r w:rsidRPr="008223D8">
        <w:rPr>
          <w:rFonts w:ascii="Arial" w:hAnsi="Arial" w:cs="Arial"/>
          <w:i/>
          <w:iCs/>
          <w:szCs w:val="28"/>
        </w:rPr>
        <w:t>parte actora</w:t>
      </w:r>
      <w:r w:rsidRPr="008223D8">
        <w:rPr>
          <w:rFonts w:ascii="Arial" w:hAnsi="Arial" w:cs="Arial"/>
          <w:szCs w:val="28"/>
        </w:rPr>
        <w:t xml:space="preserve"> </w:t>
      </w:r>
      <w:r w:rsidR="00FC02C6" w:rsidRPr="008223D8">
        <w:rPr>
          <w:rFonts w:ascii="Arial" w:hAnsi="Arial" w:cs="Arial"/>
          <w:szCs w:val="28"/>
        </w:rPr>
        <w:t xml:space="preserve">no tomó en cuenta que no todas las personas habitantes de la </w:t>
      </w:r>
      <w:r w:rsidR="00FC02C6" w:rsidRPr="008223D8">
        <w:rPr>
          <w:rFonts w:ascii="Arial" w:hAnsi="Arial" w:cs="Arial"/>
          <w:i/>
          <w:iCs/>
          <w:szCs w:val="28"/>
        </w:rPr>
        <w:t>Unidad Territorial</w:t>
      </w:r>
      <w:r w:rsidR="00FC02C6" w:rsidRPr="008223D8">
        <w:rPr>
          <w:rFonts w:ascii="Arial" w:hAnsi="Arial" w:cs="Arial"/>
          <w:szCs w:val="28"/>
        </w:rPr>
        <w:t xml:space="preserve"> tienen las condiciones y características en sus domicilios para beneficiarse con </w:t>
      </w:r>
      <w:r w:rsidRPr="008223D8">
        <w:rPr>
          <w:rFonts w:ascii="Arial" w:hAnsi="Arial" w:cs="Arial"/>
          <w:szCs w:val="28"/>
        </w:rPr>
        <w:t>el</w:t>
      </w:r>
      <w:r w:rsidR="00FC02C6" w:rsidRPr="008223D8">
        <w:rPr>
          <w:rFonts w:ascii="Arial" w:hAnsi="Arial" w:cs="Arial"/>
          <w:szCs w:val="28"/>
        </w:rPr>
        <w:t xml:space="preserve"> </w:t>
      </w:r>
      <w:r w:rsidR="00FC02C6" w:rsidRPr="008223D8">
        <w:rPr>
          <w:rFonts w:ascii="Arial" w:hAnsi="Arial" w:cs="Arial"/>
          <w:i/>
          <w:iCs/>
          <w:szCs w:val="28"/>
        </w:rPr>
        <w:t>Proyecto</w:t>
      </w:r>
      <w:r w:rsidR="00FC02C6" w:rsidRPr="008223D8">
        <w:rPr>
          <w:rFonts w:ascii="Arial" w:hAnsi="Arial" w:cs="Arial"/>
          <w:szCs w:val="28"/>
        </w:rPr>
        <w:t xml:space="preserve"> lo que evidencia que no sería un beneficio comunitario </w:t>
      </w:r>
      <w:r w:rsidR="00FC02C6" w:rsidRPr="008223D8">
        <w:rPr>
          <w:rFonts w:ascii="Arial" w:eastAsia="Calibri" w:hAnsi="Arial" w:cs="Arial"/>
          <w:szCs w:val="28"/>
        </w:rPr>
        <w:t xml:space="preserve">—como lo pretendía la actora al registrar </w:t>
      </w:r>
      <w:r w:rsidR="00D612F1" w:rsidRPr="008223D8">
        <w:rPr>
          <w:rFonts w:ascii="Arial" w:eastAsia="Calibri" w:hAnsi="Arial" w:cs="Arial"/>
          <w:szCs w:val="28"/>
        </w:rPr>
        <w:t>el</w:t>
      </w:r>
      <w:r w:rsidR="00FC02C6" w:rsidRPr="008223D8">
        <w:rPr>
          <w:rFonts w:ascii="Arial" w:eastAsia="Calibri" w:hAnsi="Arial" w:cs="Arial"/>
          <w:szCs w:val="28"/>
        </w:rPr>
        <w:t xml:space="preserve"> </w:t>
      </w:r>
      <w:r w:rsidR="00FC02C6" w:rsidRPr="008223D8">
        <w:rPr>
          <w:rFonts w:ascii="Arial" w:eastAsia="Calibri" w:hAnsi="Arial" w:cs="Arial"/>
          <w:i/>
          <w:iCs/>
          <w:szCs w:val="28"/>
        </w:rPr>
        <w:t>Proyecto</w:t>
      </w:r>
      <w:r w:rsidR="00FC02C6" w:rsidRPr="008223D8">
        <w:rPr>
          <w:rFonts w:ascii="Arial" w:eastAsia="Calibri" w:hAnsi="Arial" w:cs="Arial"/>
          <w:szCs w:val="28"/>
        </w:rPr>
        <w:t>—</w:t>
      </w:r>
      <w:r w:rsidR="00FC02C6" w:rsidRPr="008223D8">
        <w:rPr>
          <w:rFonts w:ascii="Arial" w:hAnsi="Arial" w:cs="Arial"/>
          <w:szCs w:val="28"/>
        </w:rPr>
        <w:t>.</w:t>
      </w:r>
    </w:p>
    <w:p w14:paraId="4E175D8B" w14:textId="08167CF5" w:rsidR="00FC02C6" w:rsidRPr="008223D8" w:rsidRDefault="00A4130F" w:rsidP="00A4130F">
      <w:pPr>
        <w:pStyle w:val="Prrafodelista"/>
        <w:numPr>
          <w:ilvl w:val="0"/>
          <w:numId w:val="12"/>
        </w:numPr>
        <w:spacing w:before="240" w:after="240" w:line="360" w:lineRule="auto"/>
        <w:ind w:left="0" w:hanging="425"/>
        <w:rPr>
          <w:rFonts w:ascii="Arial" w:hAnsi="Arial" w:cs="Arial"/>
          <w:b/>
          <w:bCs/>
          <w:szCs w:val="28"/>
        </w:rPr>
      </w:pPr>
      <w:bookmarkStart w:id="24" w:name="_Hlk132453378"/>
      <w:r w:rsidRPr="008223D8">
        <w:rPr>
          <w:rFonts w:ascii="Arial" w:hAnsi="Arial" w:cs="Arial"/>
          <w:szCs w:val="28"/>
        </w:rPr>
        <w:lastRenderedPageBreak/>
        <w:t>Es decir,</w:t>
      </w:r>
      <w:r w:rsidR="00FC02C6" w:rsidRPr="008223D8">
        <w:rPr>
          <w:rFonts w:ascii="Arial" w:hAnsi="Arial" w:cs="Arial"/>
          <w:szCs w:val="28"/>
        </w:rPr>
        <w:t xml:space="preserve"> si los insumos necesarios para la instalación y operación de los </w:t>
      </w:r>
      <w:r w:rsidRPr="008223D8">
        <w:rPr>
          <w:rFonts w:ascii="Arial" w:hAnsi="Arial" w:cs="Arial"/>
          <w:szCs w:val="28"/>
        </w:rPr>
        <w:t>paneles</w:t>
      </w:r>
      <w:r w:rsidR="00FC02C6" w:rsidRPr="008223D8">
        <w:rPr>
          <w:rFonts w:ascii="Arial" w:hAnsi="Arial" w:cs="Arial"/>
          <w:szCs w:val="28"/>
        </w:rPr>
        <w:t xml:space="preserve"> </w:t>
      </w:r>
      <w:r w:rsidRPr="008223D8">
        <w:rPr>
          <w:rFonts w:ascii="Arial" w:hAnsi="Arial" w:cs="Arial"/>
          <w:szCs w:val="28"/>
        </w:rPr>
        <w:t>solares</w:t>
      </w:r>
      <w:r w:rsidR="00FC02C6" w:rsidRPr="008223D8">
        <w:rPr>
          <w:rFonts w:ascii="Arial" w:hAnsi="Arial" w:cs="Arial"/>
          <w:szCs w:val="28"/>
        </w:rPr>
        <w:t xml:space="preserve"> no son accesibles para la generalidad de la comunidad de la </w:t>
      </w:r>
      <w:r w:rsidR="00FC02C6" w:rsidRPr="008223D8">
        <w:rPr>
          <w:rFonts w:ascii="Arial" w:hAnsi="Arial" w:cs="Arial"/>
          <w:i/>
          <w:iCs/>
          <w:szCs w:val="28"/>
        </w:rPr>
        <w:t>Unidad Territorial,</w:t>
      </w:r>
      <w:r w:rsidR="00FC02C6" w:rsidRPr="008223D8">
        <w:rPr>
          <w:rFonts w:ascii="Arial" w:hAnsi="Arial" w:cs="Arial"/>
          <w:szCs w:val="28"/>
        </w:rPr>
        <w:t xml:space="preserve"> debido a las características que requieren los inmuebles que resultasen beneficiarios, ello incide directamente en la viabilidad operativa –técnica– del propio proyecto. </w:t>
      </w:r>
      <w:bookmarkEnd w:id="24"/>
    </w:p>
    <w:p w14:paraId="6393983A" w14:textId="0AE2DF02" w:rsidR="00D472E8" w:rsidRPr="008223D8" w:rsidRDefault="00D472E8" w:rsidP="00D472E8">
      <w:pPr>
        <w:pStyle w:val="Prrafodelista"/>
        <w:numPr>
          <w:ilvl w:val="0"/>
          <w:numId w:val="12"/>
        </w:numPr>
        <w:spacing w:before="240" w:after="240" w:line="360" w:lineRule="auto"/>
        <w:ind w:left="0" w:hanging="425"/>
        <w:rPr>
          <w:rFonts w:ascii="Arial" w:hAnsi="Arial" w:cs="Arial"/>
          <w:szCs w:val="28"/>
        </w:rPr>
      </w:pPr>
      <w:r w:rsidRPr="008223D8">
        <w:rPr>
          <w:rFonts w:ascii="Arial" w:hAnsi="Arial" w:cs="Arial"/>
          <w:szCs w:val="28"/>
        </w:rPr>
        <w:t xml:space="preserve">También en el aspecto financiero señaló que lo recursos del presupuesto participativo resultarían insuficientes para que en todas las casas que integran la misma se vean beneficiadas, lo que corroboró en el aspecto relativo al impacto comunitario y público, al señalar que el </w:t>
      </w:r>
      <w:r w:rsidRPr="008223D8">
        <w:rPr>
          <w:rFonts w:ascii="Arial" w:hAnsi="Arial" w:cs="Arial"/>
          <w:i/>
          <w:iCs/>
          <w:szCs w:val="28"/>
        </w:rPr>
        <w:t>Proyecto</w:t>
      </w:r>
      <w:r w:rsidRPr="008223D8">
        <w:rPr>
          <w:rFonts w:ascii="Arial" w:hAnsi="Arial" w:cs="Arial"/>
          <w:szCs w:val="28"/>
        </w:rPr>
        <w:t xml:space="preserve"> no sería suficiente, lo que generaría descontento entre familias que no fueron beneficiadas, lo que incumple con el objeto social del presupuesto participativo porque conlleva un beneficio de carácter individual.</w:t>
      </w:r>
    </w:p>
    <w:p w14:paraId="1218956A" w14:textId="00944FC2" w:rsidR="005B3B62" w:rsidRPr="008223D8" w:rsidRDefault="005B3B62" w:rsidP="005B3B62">
      <w:pPr>
        <w:pStyle w:val="Prrafodelista"/>
        <w:numPr>
          <w:ilvl w:val="0"/>
          <w:numId w:val="12"/>
        </w:numPr>
        <w:spacing w:before="240" w:line="360" w:lineRule="auto"/>
        <w:ind w:left="0" w:hanging="425"/>
        <w:rPr>
          <w:rFonts w:ascii="Arial" w:hAnsi="Arial" w:cs="Arial"/>
          <w:szCs w:val="28"/>
          <w:lang w:eastAsia="es-MX"/>
        </w:rPr>
      </w:pPr>
      <w:r w:rsidRPr="008223D8">
        <w:rPr>
          <w:rFonts w:ascii="Arial" w:hAnsi="Arial" w:cs="Arial"/>
          <w:szCs w:val="28"/>
        </w:rPr>
        <w:t xml:space="preserve">Como se observa, en </w:t>
      </w:r>
      <w:r w:rsidR="00FC02C6" w:rsidRPr="008223D8">
        <w:rPr>
          <w:rFonts w:ascii="Arial" w:hAnsi="Arial" w:cs="Arial"/>
          <w:szCs w:val="28"/>
        </w:rPr>
        <w:t xml:space="preserve">los </w:t>
      </w:r>
      <w:r w:rsidRPr="008223D8">
        <w:rPr>
          <w:rFonts w:ascii="Arial" w:hAnsi="Arial" w:cs="Arial"/>
          <w:szCs w:val="28"/>
        </w:rPr>
        <w:t xml:space="preserve">rubros </w:t>
      </w:r>
      <w:r w:rsidRPr="008223D8">
        <w:rPr>
          <w:rFonts w:ascii="Arial" w:eastAsia="Calibri" w:hAnsi="Arial" w:cs="Arial"/>
          <w:szCs w:val="28"/>
        </w:rPr>
        <w:t>—</w:t>
      </w:r>
      <w:r w:rsidR="00FC02C6" w:rsidRPr="008223D8">
        <w:rPr>
          <w:rFonts w:ascii="Arial" w:eastAsia="Calibri" w:hAnsi="Arial" w:cs="Arial"/>
          <w:b/>
          <w:bCs/>
          <w:szCs w:val="28"/>
        </w:rPr>
        <w:t>técnico</w:t>
      </w:r>
      <w:r w:rsidR="00FC02C6" w:rsidRPr="008223D8">
        <w:rPr>
          <w:rFonts w:ascii="Arial" w:eastAsia="Calibri" w:hAnsi="Arial" w:cs="Arial"/>
          <w:szCs w:val="28"/>
        </w:rPr>
        <w:t xml:space="preserve">, </w:t>
      </w:r>
      <w:r w:rsidR="00FC02C6" w:rsidRPr="008223D8">
        <w:rPr>
          <w:rFonts w:ascii="Arial" w:eastAsia="Calibri" w:hAnsi="Arial" w:cs="Arial"/>
          <w:b/>
          <w:bCs/>
          <w:szCs w:val="28"/>
        </w:rPr>
        <w:t>fina</w:t>
      </w:r>
      <w:r w:rsidR="00A4130F" w:rsidRPr="008223D8">
        <w:rPr>
          <w:rFonts w:ascii="Arial" w:eastAsia="Calibri" w:hAnsi="Arial" w:cs="Arial"/>
          <w:b/>
          <w:bCs/>
          <w:szCs w:val="28"/>
        </w:rPr>
        <w:t>n</w:t>
      </w:r>
      <w:r w:rsidR="00FC02C6" w:rsidRPr="008223D8">
        <w:rPr>
          <w:rFonts w:ascii="Arial" w:eastAsia="Calibri" w:hAnsi="Arial" w:cs="Arial"/>
          <w:b/>
          <w:bCs/>
          <w:szCs w:val="28"/>
        </w:rPr>
        <w:t>ciero</w:t>
      </w:r>
      <w:r w:rsidRPr="008223D8">
        <w:rPr>
          <w:rFonts w:ascii="Arial" w:eastAsia="Calibri" w:hAnsi="Arial" w:cs="Arial"/>
          <w:b/>
          <w:bCs/>
          <w:szCs w:val="28"/>
        </w:rPr>
        <w:t xml:space="preserve"> y de beneficio comunitario y público</w:t>
      </w:r>
      <w:r w:rsidRPr="008223D8">
        <w:rPr>
          <w:rFonts w:ascii="Arial" w:eastAsia="Calibri" w:hAnsi="Arial" w:cs="Arial"/>
          <w:szCs w:val="28"/>
        </w:rPr>
        <w:t xml:space="preserve">— una vez más el </w:t>
      </w:r>
      <w:r w:rsidRPr="008223D8">
        <w:rPr>
          <w:rFonts w:ascii="Arial" w:eastAsia="Calibri" w:hAnsi="Arial" w:cs="Arial"/>
          <w:i/>
          <w:iCs/>
          <w:szCs w:val="28"/>
        </w:rPr>
        <w:t>Órgano Dictaminador</w:t>
      </w:r>
      <w:r w:rsidRPr="008223D8">
        <w:rPr>
          <w:rFonts w:ascii="Arial" w:eastAsia="Calibri" w:hAnsi="Arial" w:cs="Arial"/>
          <w:szCs w:val="28"/>
        </w:rPr>
        <w:t xml:space="preserve"> sostuvo la inviabilidad de lo </w:t>
      </w:r>
      <w:r w:rsidRPr="008223D8">
        <w:rPr>
          <w:rFonts w:ascii="Arial" w:eastAsia="Calibri" w:hAnsi="Arial" w:cs="Arial"/>
          <w:i/>
          <w:iCs/>
          <w:szCs w:val="28"/>
        </w:rPr>
        <w:t>Proyecto</w:t>
      </w:r>
      <w:r w:rsidRPr="008223D8">
        <w:rPr>
          <w:rFonts w:ascii="Arial" w:eastAsia="Calibri" w:hAnsi="Arial" w:cs="Arial"/>
          <w:szCs w:val="28"/>
        </w:rPr>
        <w:t xml:space="preserve"> porque, dadas las propias características que fueron propuestas por la actora al momento de registrarlo, en particular: </w:t>
      </w:r>
      <w:r w:rsidRPr="008223D8">
        <w:rPr>
          <w:rFonts w:ascii="Arial" w:eastAsia="Calibri" w:hAnsi="Arial" w:cs="Arial"/>
          <w:i/>
          <w:iCs/>
          <w:szCs w:val="28"/>
        </w:rPr>
        <w:t>“</w:t>
      </w:r>
      <w:r w:rsidR="00A4130F" w:rsidRPr="008223D8">
        <w:rPr>
          <w:rFonts w:ascii="Arial" w:eastAsia="Calibri" w:hAnsi="Arial" w:cs="Arial"/>
          <w:i/>
          <w:iCs/>
          <w:szCs w:val="28"/>
        </w:rPr>
        <w:t>COLOCAR 198 PANLES SOLARES…</w:t>
      </w:r>
      <w:r w:rsidRPr="008223D8">
        <w:rPr>
          <w:rFonts w:ascii="Arial" w:eastAsia="Calibri" w:hAnsi="Arial" w:cs="Arial"/>
          <w:i/>
          <w:iCs/>
          <w:szCs w:val="28"/>
        </w:rPr>
        <w:t>”,</w:t>
      </w:r>
      <w:r w:rsidRPr="008223D8">
        <w:rPr>
          <w:rFonts w:ascii="Arial" w:eastAsia="Calibri" w:hAnsi="Arial" w:cs="Arial"/>
          <w:szCs w:val="28"/>
        </w:rPr>
        <w:t xml:space="preserve"> no se cumple con la finalidad del presupuesto participativo, pues no habría un beneficio comunitario real, sino que se beneficiaría exclusivamente a las personas que cumplan con las características técnicas necesarias para la instalación de los </w:t>
      </w:r>
      <w:r w:rsidR="00D472E8" w:rsidRPr="008223D8">
        <w:rPr>
          <w:rFonts w:ascii="Arial" w:eastAsia="Calibri" w:hAnsi="Arial" w:cs="Arial"/>
          <w:szCs w:val="28"/>
        </w:rPr>
        <w:t>paneles</w:t>
      </w:r>
      <w:r w:rsidRPr="008223D8">
        <w:rPr>
          <w:rFonts w:ascii="Arial" w:eastAsia="Calibri" w:hAnsi="Arial" w:cs="Arial"/>
          <w:szCs w:val="28"/>
        </w:rPr>
        <w:t xml:space="preserve"> solares.</w:t>
      </w:r>
    </w:p>
    <w:p w14:paraId="5428BC74" w14:textId="5C921E30" w:rsidR="005B3B62" w:rsidRPr="008223D8" w:rsidRDefault="005B3B62" w:rsidP="005B3B62">
      <w:pPr>
        <w:pStyle w:val="Prrafodelista"/>
        <w:numPr>
          <w:ilvl w:val="0"/>
          <w:numId w:val="12"/>
        </w:numPr>
        <w:spacing w:before="240" w:line="360" w:lineRule="auto"/>
        <w:ind w:left="0" w:hanging="425"/>
        <w:rPr>
          <w:rFonts w:ascii="Arial" w:hAnsi="Arial" w:cs="Arial"/>
          <w:szCs w:val="28"/>
        </w:rPr>
      </w:pPr>
      <w:r w:rsidRPr="008223D8">
        <w:rPr>
          <w:rFonts w:ascii="Arial" w:eastAsia="Calibri" w:hAnsi="Arial" w:cs="Arial"/>
          <w:szCs w:val="28"/>
        </w:rPr>
        <w:t xml:space="preserve">Precisado lo anterior, este </w:t>
      </w:r>
      <w:r w:rsidRPr="008223D8">
        <w:rPr>
          <w:rFonts w:ascii="Arial" w:eastAsia="Calibri" w:hAnsi="Arial" w:cs="Arial"/>
          <w:i/>
          <w:iCs/>
          <w:szCs w:val="28"/>
        </w:rPr>
        <w:t>Tribunal Electoral</w:t>
      </w:r>
      <w:r w:rsidRPr="008223D8">
        <w:rPr>
          <w:rFonts w:ascii="Arial" w:eastAsia="Calibri" w:hAnsi="Arial" w:cs="Arial"/>
          <w:szCs w:val="28"/>
        </w:rPr>
        <w:t xml:space="preserve"> considera que estas determinaciones son válidas y suficientes para determinar la inviabilidad del </w:t>
      </w:r>
      <w:r w:rsidRPr="008223D8">
        <w:rPr>
          <w:rFonts w:ascii="Arial" w:eastAsia="Calibri" w:hAnsi="Arial" w:cs="Arial"/>
          <w:i/>
          <w:iCs/>
          <w:szCs w:val="28"/>
        </w:rPr>
        <w:t>Proyecto</w:t>
      </w:r>
      <w:r w:rsidRPr="008223D8">
        <w:rPr>
          <w:rFonts w:ascii="Arial" w:eastAsia="Calibri" w:hAnsi="Arial" w:cs="Arial"/>
          <w:szCs w:val="28"/>
        </w:rPr>
        <w:t xml:space="preserve">, con independencia de las demás </w:t>
      </w:r>
      <w:r w:rsidRPr="008223D8">
        <w:rPr>
          <w:rFonts w:ascii="Arial" w:eastAsia="Calibri" w:hAnsi="Arial" w:cs="Arial"/>
          <w:szCs w:val="28"/>
        </w:rPr>
        <w:lastRenderedPageBreak/>
        <w:t xml:space="preserve">razones expuestas por el </w:t>
      </w:r>
      <w:r w:rsidRPr="008223D8">
        <w:rPr>
          <w:rFonts w:ascii="Arial" w:eastAsia="Calibri" w:hAnsi="Arial" w:cs="Arial"/>
          <w:i/>
          <w:iCs/>
          <w:szCs w:val="28"/>
        </w:rPr>
        <w:t>Órgano Dictaminador</w:t>
      </w:r>
      <w:r w:rsidRPr="008223D8">
        <w:rPr>
          <w:rFonts w:ascii="Arial" w:eastAsia="Calibri" w:hAnsi="Arial" w:cs="Arial"/>
          <w:szCs w:val="28"/>
        </w:rPr>
        <w:t xml:space="preserve"> en la </w:t>
      </w:r>
      <w:proofErr w:type="spellStart"/>
      <w:r w:rsidRPr="008223D8">
        <w:rPr>
          <w:rFonts w:ascii="Arial" w:eastAsia="Calibri" w:hAnsi="Arial" w:cs="Arial"/>
          <w:szCs w:val="28"/>
        </w:rPr>
        <w:t>re-dictaminación</w:t>
      </w:r>
      <w:proofErr w:type="spellEnd"/>
      <w:r w:rsidRPr="008223D8">
        <w:rPr>
          <w:rFonts w:ascii="Arial" w:eastAsia="Calibri" w:hAnsi="Arial" w:cs="Arial"/>
          <w:szCs w:val="28"/>
        </w:rPr>
        <w:t xml:space="preserve"> impugnada</w:t>
      </w:r>
      <w:r w:rsidR="00FC02C6" w:rsidRPr="008223D8">
        <w:rPr>
          <w:rFonts w:ascii="Arial" w:eastAsia="Calibri" w:hAnsi="Arial" w:cs="Arial"/>
          <w:szCs w:val="28"/>
        </w:rPr>
        <w:t>.</w:t>
      </w:r>
    </w:p>
    <w:p w14:paraId="39D289C7" w14:textId="09EE83EF" w:rsidR="005B3B62" w:rsidRPr="008223D8" w:rsidRDefault="005B3B62" w:rsidP="005B3B62">
      <w:pPr>
        <w:pStyle w:val="Prrafodelista"/>
        <w:numPr>
          <w:ilvl w:val="0"/>
          <w:numId w:val="12"/>
        </w:numPr>
        <w:spacing w:before="240" w:line="360" w:lineRule="auto"/>
        <w:ind w:left="0" w:hanging="425"/>
        <w:rPr>
          <w:rFonts w:ascii="Arial" w:hAnsi="Arial" w:cs="Arial"/>
          <w:szCs w:val="28"/>
          <w:lang w:eastAsia="es-MX"/>
        </w:rPr>
      </w:pPr>
      <w:r w:rsidRPr="008223D8">
        <w:rPr>
          <w:rFonts w:ascii="Arial" w:hAnsi="Arial" w:cs="Arial"/>
          <w:szCs w:val="28"/>
        </w:rPr>
        <w:t xml:space="preserve">Aunado a que, como se evidenció, la </w:t>
      </w:r>
      <w:r w:rsidRPr="008223D8">
        <w:rPr>
          <w:rFonts w:ascii="Arial" w:hAnsi="Arial" w:cs="Arial"/>
          <w:i/>
          <w:iCs/>
          <w:szCs w:val="28"/>
        </w:rPr>
        <w:t>actora</w:t>
      </w:r>
      <w:r w:rsidRPr="008223D8">
        <w:rPr>
          <w:rFonts w:ascii="Arial" w:hAnsi="Arial" w:cs="Arial"/>
          <w:szCs w:val="28"/>
        </w:rPr>
        <w:t xml:space="preserve"> no aportó elementos para desvirtuar la conclusión del </w:t>
      </w:r>
      <w:r w:rsidRPr="008223D8">
        <w:rPr>
          <w:rFonts w:ascii="Arial" w:hAnsi="Arial" w:cs="Arial"/>
          <w:i/>
          <w:iCs/>
          <w:szCs w:val="28"/>
        </w:rPr>
        <w:t xml:space="preserve">Órgano Dictaminador </w:t>
      </w:r>
      <w:r w:rsidRPr="008223D8">
        <w:rPr>
          <w:rFonts w:ascii="Arial" w:hAnsi="Arial" w:cs="Arial"/>
          <w:szCs w:val="28"/>
        </w:rPr>
        <w:t xml:space="preserve">sobre la inviabilidad </w:t>
      </w:r>
      <w:r w:rsidR="00A4130F" w:rsidRPr="008223D8">
        <w:rPr>
          <w:rFonts w:ascii="Arial" w:hAnsi="Arial" w:cs="Arial"/>
          <w:szCs w:val="28"/>
        </w:rPr>
        <w:t xml:space="preserve">técnica, </w:t>
      </w:r>
      <w:r w:rsidR="00A4130F" w:rsidRPr="008223D8">
        <w:rPr>
          <w:rFonts w:ascii="Arial" w:eastAsia="Calibri" w:hAnsi="Arial" w:cs="Arial"/>
          <w:szCs w:val="28"/>
        </w:rPr>
        <w:t xml:space="preserve">financiera </w:t>
      </w:r>
      <w:r w:rsidRPr="008223D8">
        <w:rPr>
          <w:rFonts w:ascii="Arial" w:eastAsia="Calibri" w:hAnsi="Arial" w:cs="Arial"/>
          <w:szCs w:val="28"/>
        </w:rPr>
        <w:t>y la del beneficio comunitario y público</w:t>
      </w:r>
      <w:r w:rsidRPr="008223D8">
        <w:rPr>
          <w:rFonts w:ascii="Arial" w:hAnsi="Arial" w:cs="Arial"/>
          <w:szCs w:val="28"/>
        </w:rPr>
        <w:t xml:space="preserve"> de su </w:t>
      </w:r>
      <w:r w:rsidRPr="008223D8">
        <w:rPr>
          <w:rFonts w:ascii="Arial" w:hAnsi="Arial" w:cs="Arial"/>
          <w:i/>
          <w:iCs/>
          <w:szCs w:val="28"/>
        </w:rPr>
        <w:t>Proyecto</w:t>
      </w:r>
      <w:r w:rsidRPr="008223D8">
        <w:rPr>
          <w:rFonts w:ascii="Arial" w:hAnsi="Arial" w:cs="Arial"/>
          <w:szCs w:val="28"/>
        </w:rPr>
        <w:t xml:space="preserve">, lo que provoca que el resto de los argumentos hechos valer en su demanda, suponiendo sin conceder que fuesen fundados, serían insuficientes para desvirtuar lo determinado por la </w:t>
      </w:r>
      <w:r w:rsidRPr="008223D8">
        <w:rPr>
          <w:rFonts w:ascii="Arial" w:hAnsi="Arial" w:cs="Arial"/>
          <w:i/>
          <w:iCs/>
          <w:szCs w:val="28"/>
        </w:rPr>
        <w:t>autoridad responsable</w:t>
      </w:r>
      <w:r w:rsidRPr="008223D8">
        <w:rPr>
          <w:rFonts w:ascii="Arial" w:hAnsi="Arial" w:cs="Arial"/>
          <w:szCs w:val="28"/>
        </w:rPr>
        <w:t xml:space="preserve"> sobre dichos requisitos.</w:t>
      </w:r>
    </w:p>
    <w:p w14:paraId="732E349B" w14:textId="77777777" w:rsidR="002469B1" w:rsidRPr="008223D8" w:rsidRDefault="005B3B62" w:rsidP="002469B1">
      <w:pPr>
        <w:pStyle w:val="Prrafodelista"/>
        <w:numPr>
          <w:ilvl w:val="0"/>
          <w:numId w:val="12"/>
        </w:numPr>
        <w:spacing w:before="240" w:line="360" w:lineRule="auto"/>
        <w:ind w:left="0" w:hanging="425"/>
        <w:rPr>
          <w:rFonts w:ascii="Arial" w:hAnsi="Arial" w:cs="Arial"/>
          <w:szCs w:val="28"/>
          <w:lang w:eastAsia="es-MX"/>
        </w:rPr>
      </w:pPr>
      <w:r w:rsidRPr="008223D8">
        <w:rPr>
          <w:rFonts w:ascii="Arial" w:hAnsi="Arial" w:cs="Arial"/>
          <w:szCs w:val="28"/>
        </w:rPr>
        <w:t xml:space="preserve">En ese tenor, a fin de determinar la procedencia de un proyecto se deben superar todos los rubros de viabilidad </w:t>
      </w:r>
      <w:r w:rsidR="00D472E8" w:rsidRPr="008223D8">
        <w:rPr>
          <w:rFonts w:ascii="Arial" w:hAnsi="Arial" w:cs="Arial"/>
          <w:szCs w:val="28"/>
        </w:rPr>
        <w:t>técnica, financiera</w:t>
      </w:r>
      <w:r w:rsidRPr="008223D8">
        <w:rPr>
          <w:rFonts w:ascii="Arial" w:hAnsi="Arial" w:cs="Arial"/>
          <w:szCs w:val="28"/>
        </w:rPr>
        <w:t xml:space="preserve">, así como el de análisis de impacto o beneficio comunitario y público, exigencia que resulta razonable, </w:t>
      </w:r>
      <w:r w:rsidR="002469B1" w:rsidRPr="008223D8">
        <w:rPr>
          <w:rFonts w:ascii="Arial" w:hAnsi="Arial" w:cs="Arial"/>
          <w:szCs w:val="28"/>
        </w:rPr>
        <w:t xml:space="preserve">ya que la selección de los proyectos que habrán de ser propuestos a la consideración de la ciudadanía de las diversas unidades territoriales para su selección en la respectiva jornada consultiva, deberán ser aquellos que propongan un mejor y mayor beneficio a la comunidad, por ser uno de los objetivos principales de la </w:t>
      </w:r>
      <w:r w:rsidR="002469B1" w:rsidRPr="008223D8">
        <w:rPr>
          <w:rFonts w:ascii="Arial" w:eastAsia="Calibri" w:hAnsi="Arial" w:cs="Arial"/>
          <w:szCs w:val="28"/>
        </w:rPr>
        <w:t>consulta sobre el presupuesto participativo</w:t>
      </w:r>
      <w:r w:rsidR="002469B1" w:rsidRPr="008223D8">
        <w:rPr>
          <w:rFonts w:ascii="Arial" w:hAnsi="Arial" w:cs="Arial"/>
          <w:szCs w:val="28"/>
        </w:rPr>
        <w:t>, como mecanismo de participación ciudadana.</w:t>
      </w:r>
    </w:p>
    <w:p w14:paraId="5C648D53" w14:textId="4EA51691" w:rsidR="005B3B62" w:rsidRPr="008223D8" w:rsidRDefault="005B3B62" w:rsidP="00CF71DD">
      <w:pPr>
        <w:pStyle w:val="Prrafodelista"/>
        <w:numPr>
          <w:ilvl w:val="0"/>
          <w:numId w:val="12"/>
        </w:numPr>
        <w:spacing w:before="240" w:line="360" w:lineRule="auto"/>
        <w:ind w:left="0" w:hanging="425"/>
        <w:rPr>
          <w:rFonts w:ascii="Arial" w:hAnsi="Arial" w:cs="Arial"/>
          <w:szCs w:val="28"/>
          <w:lang w:eastAsia="es-MX"/>
        </w:rPr>
      </w:pPr>
      <w:r w:rsidRPr="008223D8">
        <w:rPr>
          <w:rFonts w:ascii="Arial" w:hAnsi="Arial" w:cs="Arial"/>
          <w:szCs w:val="28"/>
        </w:rPr>
        <w:t xml:space="preserve">En ese sentido, al resultar </w:t>
      </w:r>
      <w:r w:rsidRPr="008223D8">
        <w:rPr>
          <w:rFonts w:ascii="Arial" w:hAnsi="Arial" w:cs="Arial"/>
          <w:b/>
          <w:bCs/>
          <w:szCs w:val="28"/>
        </w:rPr>
        <w:t>infundados</w:t>
      </w:r>
      <w:r w:rsidRPr="008223D8">
        <w:rPr>
          <w:rFonts w:ascii="Arial" w:hAnsi="Arial" w:cs="Arial"/>
          <w:szCs w:val="28"/>
        </w:rPr>
        <w:t xml:space="preserve"> los motivos de disenso, respecto al aspecto jurídico y de beneficio comunitario y público, lo procedente es </w:t>
      </w:r>
      <w:r w:rsidRPr="008223D8">
        <w:rPr>
          <w:rFonts w:ascii="Arial" w:hAnsi="Arial" w:cs="Arial"/>
          <w:b/>
          <w:bCs/>
          <w:szCs w:val="28"/>
        </w:rPr>
        <w:t>confirmar</w:t>
      </w:r>
      <w:r w:rsidRPr="008223D8">
        <w:rPr>
          <w:rFonts w:ascii="Arial" w:hAnsi="Arial" w:cs="Arial"/>
          <w:szCs w:val="28"/>
        </w:rPr>
        <w:t xml:space="preserve"> la </w:t>
      </w:r>
      <w:proofErr w:type="spellStart"/>
      <w:r w:rsidRPr="008223D8">
        <w:rPr>
          <w:rFonts w:ascii="Arial" w:hAnsi="Arial" w:cs="Arial"/>
          <w:szCs w:val="28"/>
        </w:rPr>
        <w:t>re-dictaminación</w:t>
      </w:r>
      <w:proofErr w:type="spellEnd"/>
      <w:r w:rsidRPr="008223D8">
        <w:rPr>
          <w:rFonts w:ascii="Arial" w:hAnsi="Arial" w:cs="Arial"/>
          <w:szCs w:val="28"/>
        </w:rPr>
        <w:t xml:space="preserve"> del </w:t>
      </w:r>
      <w:r w:rsidRPr="008223D8">
        <w:rPr>
          <w:rFonts w:ascii="Arial" w:hAnsi="Arial" w:cs="Arial"/>
          <w:i/>
          <w:iCs/>
          <w:szCs w:val="28"/>
        </w:rPr>
        <w:t>Proyecto</w:t>
      </w:r>
      <w:r w:rsidR="002469B1" w:rsidRPr="008223D8">
        <w:rPr>
          <w:rFonts w:ascii="Arial" w:hAnsi="Arial" w:cs="Arial"/>
          <w:i/>
          <w:iCs/>
          <w:szCs w:val="28"/>
        </w:rPr>
        <w:t>.</w:t>
      </w:r>
      <w:r w:rsidRPr="008223D8">
        <w:rPr>
          <w:rFonts w:ascii="Arial" w:hAnsi="Arial" w:cs="Arial"/>
          <w:szCs w:val="28"/>
        </w:rPr>
        <w:t xml:space="preserve"> </w:t>
      </w:r>
    </w:p>
    <w:p w14:paraId="4EBF9CC2" w14:textId="7C4966CD" w:rsidR="00FE1AA0" w:rsidRDefault="005B3B62" w:rsidP="00FE1AA0">
      <w:pPr>
        <w:pStyle w:val="Prrafodelista"/>
        <w:numPr>
          <w:ilvl w:val="0"/>
          <w:numId w:val="12"/>
        </w:numPr>
        <w:spacing w:before="240" w:line="360" w:lineRule="auto"/>
        <w:ind w:left="0" w:hanging="425"/>
        <w:rPr>
          <w:rFonts w:ascii="Arial" w:hAnsi="Arial" w:cs="Arial"/>
          <w:b/>
          <w:bCs/>
          <w:szCs w:val="28"/>
          <w:lang w:eastAsia="es-MX"/>
        </w:rPr>
      </w:pPr>
      <w:r w:rsidRPr="008223D8">
        <w:rPr>
          <w:rFonts w:ascii="Arial" w:hAnsi="Arial" w:cs="Arial"/>
          <w:szCs w:val="28"/>
        </w:rPr>
        <w:t xml:space="preserve">Criterio similar fue sostenido por la Sala Regional de la Ciudad de México del Tribunal Electoral del Poder Judicial de la Federación al resolver el juicio </w:t>
      </w:r>
      <w:r w:rsidRPr="008223D8">
        <w:rPr>
          <w:rFonts w:ascii="Arial" w:hAnsi="Arial" w:cs="Arial"/>
          <w:b/>
          <w:bCs/>
          <w:szCs w:val="28"/>
        </w:rPr>
        <w:t>SCM-JDC-198/2022</w:t>
      </w:r>
      <w:r w:rsidRPr="008223D8">
        <w:rPr>
          <w:rFonts w:ascii="Arial" w:hAnsi="Arial" w:cs="Arial"/>
          <w:szCs w:val="28"/>
        </w:rPr>
        <w:t xml:space="preserve">, así como </w:t>
      </w:r>
      <w:r w:rsidRPr="008223D8">
        <w:rPr>
          <w:rFonts w:ascii="Arial" w:hAnsi="Arial" w:cs="Arial"/>
          <w:szCs w:val="28"/>
        </w:rPr>
        <w:lastRenderedPageBreak/>
        <w:t xml:space="preserve">por este órgano jurisdiccional en el expediente </w:t>
      </w:r>
      <w:r w:rsidRPr="008223D8">
        <w:rPr>
          <w:rFonts w:ascii="Arial" w:eastAsia="Arial" w:hAnsi="Arial" w:cs="Arial"/>
          <w:b/>
          <w:bCs/>
          <w:szCs w:val="28"/>
        </w:rPr>
        <w:t>TECDMX-JEL-117/2023.</w:t>
      </w:r>
    </w:p>
    <w:p w14:paraId="58BD5BC8" w14:textId="33E3693B" w:rsidR="00FE1AA0" w:rsidRPr="00FE1AA0" w:rsidRDefault="00FE1AA0" w:rsidP="00FE1AA0">
      <w:pPr>
        <w:pStyle w:val="Prrafodelista"/>
        <w:spacing w:before="240" w:line="360" w:lineRule="auto"/>
        <w:ind w:left="0"/>
        <w:rPr>
          <w:rFonts w:ascii="Arial" w:hAnsi="Arial" w:cs="Arial"/>
          <w:b/>
          <w:bCs/>
          <w:sz w:val="2"/>
          <w:szCs w:val="2"/>
          <w:lang w:eastAsia="es-MX"/>
        </w:rPr>
      </w:pPr>
    </w:p>
    <w:p w14:paraId="2DDF8079" w14:textId="77777777" w:rsidR="005B3B62" w:rsidRDefault="005B3B62" w:rsidP="005B3B62">
      <w:pPr>
        <w:pStyle w:val="Prrafodelista"/>
        <w:spacing w:before="240" w:line="360" w:lineRule="auto"/>
        <w:ind w:left="0"/>
        <w:rPr>
          <w:rFonts w:ascii="Arial" w:eastAsia="Calibri" w:hAnsi="Arial" w:cs="Arial"/>
          <w:szCs w:val="28"/>
        </w:rPr>
      </w:pPr>
      <w:r w:rsidRPr="008223D8">
        <w:rPr>
          <w:rFonts w:ascii="Arial" w:eastAsia="Calibri" w:hAnsi="Arial" w:cs="Arial"/>
          <w:szCs w:val="28"/>
        </w:rPr>
        <w:t>Por lo expuesto y fundado, se</w:t>
      </w:r>
    </w:p>
    <w:p w14:paraId="564F0972" w14:textId="312A396D" w:rsidR="00FE1AA0" w:rsidRPr="00FE1AA0" w:rsidRDefault="00FE1AA0" w:rsidP="005B3B62">
      <w:pPr>
        <w:pStyle w:val="Prrafodelista"/>
        <w:spacing w:before="240" w:line="360" w:lineRule="auto"/>
        <w:ind w:left="0"/>
        <w:rPr>
          <w:rFonts w:ascii="Arial" w:hAnsi="Arial" w:cs="Arial"/>
          <w:sz w:val="2"/>
          <w:szCs w:val="2"/>
          <w:lang w:eastAsia="es-MX"/>
        </w:rPr>
      </w:pPr>
      <w:r>
        <w:rPr>
          <w:rFonts w:ascii="Arial" w:eastAsia="Calibri" w:hAnsi="Arial" w:cs="Arial"/>
          <w:sz w:val="4"/>
          <w:szCs w:val="4"/>
        </w:rPr>
        <w:t>&lt;</w:t>
      </w:r>
    </w:p>
    <w:p w14:paraId="72507221" w14:textId="77777777" w:rsidR="005B3B62" w:rsidRPr="00FE1AA0" w:rsidRDefault="005B3B62" w:rsidP="005B3B62">
      <w:pPr>
        <w:pStyle w:val="Prrafodelista"/>
        <w:spacing w:before="240" w:line="360" w:lineRule="auto"/>
        <w:ind w:left="0"/>
        <w:jc w:val="center"/>
        <w:rPr>
          <w:rFonts w:ascii="Arial" w:hAnsi="Arial" w:cs="Arial"/>
          <w:b/>
          <w:bCs/>
          <w:szCs w:val="28"/>
          <w:lang w:val="pt-PT"/>
        </w:rPr>
      </w:pPr>
      <w:r w:rsidRPr="00FE1AA0">
        <w:rPr>
          <w:rFonts w:ascii="Arial" w:hAnsi="Arial" w:cs="Arial"/>
          <w:b/>
          <w:bCs/>
          <w:szCs w:val="28"/>
          <w:lang w:val="pt-PT"/>
        </w:rPr>
        <w:t>R E S U E L V E:</w:t>
      </w:r>
    </w:p>
    <w:p w14:paraId="13374378" w14:textId="57613596" w:rsidR="005B3B62" w:rsidRPr="008223D8" w:rsidRDefault="005B3B62" w:rsidP="005B3B62">
      <w:pPr>
        <w:pStyle w:val="Prrafodelista"/>
        <w:spacing w:before="240" w:line="360" w:lineRule="auto"/>
        <w:ind w:left="0"/>
        <w:rPr>
          <w:rFonts w:ascii="Arial" w:hAnsi="Arial" w:cs="Arial"/>
          <w:szCs w:val="28"/>
        </w:rPr>
      </w:pPr>
      <w:bookmarkStart w:id="25" w:name="_Hlk78833064"/>
      <w:r w:rsidRPr="00FE1AA0">
        <w:rPr>
          <w:rFonts w:ascii="Arial" w:hAnsi="Arial" w:cs="Arial"/>
          <w:b/>
          <w:bCs/>
          <w:szCs w:val="28"/>
          <w:lang w:val="pt-PT"/>
        </w:rPr>
        <w:t>ÚNICO.</w:t>
      </w:r>
      <w:r w:rsidRPr="00FE1AA0">
        <w:rPr>
          <w:rFonts w:ascii="Arial" w:hAnsi="Arial" w:cs="Arial"/>
          <w:szCs w:val="28"/>
          <w:lang w:val="pt-PT"/>
        </w:rPr>
        <w:t xml:space="preserve"> </w:t>
      </w:r>
      <w:r w:rsidRPr="008223D8">
        <w:rPr>
          <w:rFonts w:ascii="Arial" w:hAnsi="Arial" w:cs="Arial"/>
          <w:szCs w:val="28"/>
        </w:rPr>
        <w:t xml:space="preserve">Se </w:t>
      </w:r>
      <w:r w:rsidRPr="008223D8">
        <w:rPr>
          <w:rFonts w:ascii="Arial" w:hAnsi="Arial" w:cs="Arial"/>
          <w:b/>
          <w:bCs/>
          <w:szCs w:val="28"/>
        </w:rPr>
        <w:t xml:space="preserve">confirma </w:t>
      </w:r>
      <w:r w:rsidRPr="008223D8">
        <w:rPr>
          <w:rFonts w:ascii="Arial" w:hAnsi="Arial" w:cs="Arial"/>
          <w:szCs w:val="28"/>
        </w:rPr>
        <w:t xml:space="preserve">la </w:t>
      </w:r>
      <w:proofErr w:type="spellStart"/>
      <w:r w:rsidRPr="008223D8">
        <w:rPr>
          <w:rFonts w:ascii="Arial" w:hAnsi="Arial" w:cs="Arial"/>
          <w:szCs w:val="28"/>
        </w:rPr>
        <w:t>re-dictaminación</w:t>
      </w:r>
      <w:proofErr w:type="spellEnd"/>
      <w:r w:rsidRPr="008223D8">
        <w:rPr>
          <w:rFonts w:ascii="Arial" w:hAnsi="Arial" w:cs="Arial"/>
          <w:szCs w:val="28"/>
        </w:rPr>
        <w:t xml:space="preserve"> y, como consecuencia, el dictamen correspondiente al P</w:t>
      </w:r>
      <w:r w:rsidRPr="008223D8">
        <w:rPr>
          <w:rFonts w:ascii="Arial" w:eastAsia="Calibri" w:hAnsi="Arial" w:cs="Arial"/>
          <w:szCs w:val="28"/>
        </w:rPr>
        <w:t xml:space="preserve">royecto </w:t>
      </w:r>
      <w:r w:rsidR="00F85F47" w:rsidRPr="008223D8">
        <w:rPr>
          <w:rFonts w:ascii="Arial" w:hAnsi="Arial" w:cs="Arial"/>
          <w:i/>
          <w:iCs/>
          <w:color w:val="000000" w:themeColor="text1"/>
          <w:szCs w:val="28"/>
        </w:rPr>
        <w:t>“+ Luz, Menos Gasto-Conéctate al Sol: Paneles Solares de Generación Eléctrica en tu hogar”</w:t>
      </w:r>
      <w:r w:rsidRPr="008223D8">
        <w:rPr>
          <w:rFonts w:ascii="Arial" w:hAnsi="Arial" w:cs="Arial"/>
          <w:color w:val="000000" w:themeColor="text1"/>
          <w:szCs w:val="28"/>
        </w:rPr>
        <w:t xml:space="preserve">, correspondiente a la Unidad Territorial </w:t>
      </w:r>
      <w:r w:rsidR="00F85F47" w:rsidRPr="008223D8">
        <w:rPr>
          <w:rFonts w:ascii="Arial" w:hAnsi="Arial" w:cs="Arial"/>
          <w:color w:val="000000" w:themeColor="text1"/>
          <w:szCs w:val="28"/>
        </w:rPr>
        <w:t>Reforma Iztaccíhuatl Norte,</w:t>
      </w:r>
      <w:r w:rsidR="00F85F47" w:rsidRPr="008223D8">
        <w:rPr>
          <w:rFonts w:ascii="Arial" w:hAnsi="Arial" w:cs="Arial"/>
          <w:szCs w:val="28"/>
        </w:rPr>
        <w:t xml:space="preserve"> en la Alcaldía Iztacalco,</w:t>
      </w:r>
      <w:r w:rsidR="00F85F47" w:rsidRPr="008223D8">
        <w:rPr>
          <w:rFonts w:ascii="Arial" w:hAnsi="Arial" w:cs="Arial"/>
          <w:color w:val="000000" w:themeColor="text1"/>
          <w:szCs w:val="28"/>
        </w:rPr>
        <w:t xml:space="preserve"> </w:t>
      </w:r>
      <w:bookmarkEnd w:id="25"/>
      <w:r w:rsidRPr="008223D8">
        <w:rPr>
          <w:rFonts w:ascii="Arial" w:hAnsi="Arial" w:cs="Arial"/>
          <w:szCs w:val="28"/>
          <w:lang w:eastAsia="es-MX"/>
        </w:rPr>
        <w:t xml:space="preserve">en términos de lo razonado </w:t>
      </w:r>
      <w:r w:rsidRPr="008223D8">
        <w:rPr>
          <w:rFonts w:ascii="Arial" w:eastAsia="Calibri" w:hAnsi="Arial" w:cs="Arial"/>
          <w:szCs w:val="28"/>
        </w:rPr>
        <w:t xml:space="preserve">en la consideración </w:t>
      </w:r>
      <w:r w:rsidRPr="008223D8">
        <w:rPr>
          <w:rFonts w:ascii="Arial" w:eastAsia="Calibri" w:hAnsi="Arial" w:cs="Arial"/>
          <w:b/>
          <w:bCs/>
          <w:szCs w:val="28"/>
        </w:rPr>
        <w:t xml:space="preserve">TERCERA </w:t>
      </w:r>
      <w:r w:rsidRPr="008223D8">
        <w:rPr>
          <w:rFonts w:ascii="Arial" w:eastAsia="Calibri" w:hAnsi="Arial" w:cs="Arial"/>
          <w:szCs w:val="28"/>
        </w:rPr>
        <w:t>de la presente sentencia.</w:t>
      </w:r>
    </w:p>
    <w:p w14:paraId="4A24003A" w14:textId="77777777" w:rsidR="005B3B62" w:rsidRPr="008223D8" w:rsidRDefault="005B3B62" w:rsidP="005B3B62">
      <w:pPr>
        <w:spacing w:after="0" w:line="360" w:lineRule="auto"/>
        <w:jc w:val="both"/>
        <w:rPr>
          <w:rFonts w:ascii="Arial" w:eastAsia="Calibri" w:hAnsi="Arial" w:cs="Arial"/>
          <w:sz w:val="28"/>
          <w:szCs w:val="28"/>
        </w:rPr>
      </w:pPr>
    </w:p>
    <w:p w14:paraId="62297C4C" w14:textId="77777777" w:rsidR="005B3B62" w:rsidRPr="008223D8" w:rsidRDefault="005B3B62" w:rsidP="005B3B62">
      <w:pPr>
        <w:autoSpaceDE w:val="0"/>
        <w:autoSpaceDN w:val="0"/>
        <w:adjustRightInd w:val="0"/>
        <w:spacing w:after="0" w:line="360" w:lineRule="auto"/>
        <w:jc w:val="both"/>
        <w:rPr>
          <w:rFonts w:ascii="Arial" w:eastAsia="Times New Roman" w:hAnsi="Arial" w:cs="Arial"/>
          <w:color w:val="000000" w:themeColor="text1"/>
          <w:sz w:val="28"/>
          <w:szCs w:val="28"/>
        </w:rPr>
      </w:pPr>
      <w:r w:rsidRPr="008223D8">
        <w:rPr>
          <w:rFonts w:ascii="Arial" w:eastAsia="Times New Roman" w:hAnsi="Arial" w:cs="Arial"/>
          <w:b/>
          <w:bCs/>
          <w:color w:val="000000" w:themeColor="text1"/>
          <w:sz w:val="28"/>
          <w:szCs w:val="28"/>
        </w:rPr>
        <w:t xml:space="preserve">NOTIFÍQUESE </w:t>
      </w:r>
      <w:r w:rsidRPr="008223D8">
        <w:rPr>
          <w:rFonts w:ascii="Arial" w:eastAsia="Times New Roman" w:hAnsi="Arial" w:cs="Arial"/>
          <w:color w:val="000000" w:themeColor="text1"/>
          <w:sz w:val="28"/>
          <w:szCs w:val="28"/>
        </w:rPr>
        <w:t xml:space="preserve">conforme a derecho corresponda. </w:t>
      </w:r>
    </w:p>
    <w:p w14:paraId="6C925788" w14:textId="77777777" w:rsidR="005B3B62" w:rsidRPr="008223D8" w:rsidRDefault="005B3B62" w:rsidP="005B3B62">
      <w:pPr>
        <w:autoSpaceDE w:val="0"/>
        <w:autoSpaceDN w:val="0"/>
        <w:adjustRightInd w:val="0"/>
        <w:spacing w:after="0" w:line="360" w:lineRule="auto"/>
        <w:jc w:val="both"/>
        <w:rPr>
          <w:rFonts w:ascii="Arial" w:eastAsia="Times New Roman" w:hAnsi="Arial" w:cs="Arial"/>
          <w:color w:val="000000" w:themeColor="text1"/>
          <w:sz w:val="28"/>
          <w:szCs w:val="28"/>
        </w:rPr>
      </w:pPr>
    </w:p>
    <w:p w14:paraId="4534FA23" w14:textId="77777777" w:rsidR="005B3B62" w:rsidRPr="008223D8" w:rsidRDefault="005B3B62" w:rsidP="005B3B62">
      <w:pPr>
        <w:autoSpaceDE w:val="0"/>
        <w:autoSpaceDN w:val="0"/>
        <w:adjustRightInd w:val="0"/>
        <w:spacing w:after="0" w:line="360" w:lineRule="auto"/>
        <w:jc w:val="both"/>
        <w:rPr>
          <w:rFonts w:ascii="Arial" w:eastAsia="Times New Roman" w:hAnsi="Arial" w:cs="Arial"/>
          <w:color w:val="000000" w:themeColor="text1"/>
          <w:sz w:val="28"/>
          <w:szCs w:val="28"/>
        </w:rPr>
      </w:pPr>
      <w:r w:rsidRPr="008223D8">
        <w:rPr>
          <w:rFonts w:ascii="Arial" w:eastAsia="Times New Roman" w:hAnsi="Arial" w:cs="Arial"/>
          <w:b/>
          <w:color w:val="000000" w:themeColor="text1"/>
          <w:sz w:val="28"/>
          <w:szCs w:val="28"/>
        </w:rPr>
        <w:t>PUBLÍQUESE</w:t>
      </w:r>
      <w:r w:rsidRPr="008223D8">
        <w:rPr>
          <w:rFonts w:ascii="Arial" w:eastAsia="Times New Roman" w:hAnsi="Arial" w:cs="Arial"/>
          <w:color w:val="000000" w:themeColor="text1"/>
          <w:sz w:val="28"/>
          <w:szCs w:val="28"/>
        </w:rPr>
        <w:t xml:space="preserve"> en su sitio de Internet (www.tecdmx.org.mx), una vez que esta determinación haya causado estado.</w:t>
      </w:r>
    </w:p>
    <w:p w14:paraId="1C6CE2C4" w14:textId="77777777" w:rsidR="005B3B62" w:rsidRDefault="005B3B62" w:rsidP="005B3B62">
      <w:pPr>
        <w:spacing w:after="0" w:line="360" w:lineRule="auto"/>
        <w:jc w:val="both"/>
        <w:rPr>
          <w:rFonts w:ascii="Arial" w:eastAsia="Times New Roman" w:hAnsi="Arial" w:cs="Arial"/>
          <w:color w:val="000000" w:themeColor="text1"/>
          <w:sz w:val="28"/>
          <w:szCs w:val="28"/>
        </w:rPr>
      </w:pPr>
    </w:p>
    <w:p w14:paraId="06D4BD18" w14:textId="77777777" w:rsidR="003C189D" w:rsidRPr="003C189D" w:rsidRDefault="003C189D" w:rsidP="003C189D">
      <w:pPr>
        <w:spacing w:after="0" w:line="360" w:lineRule="auto"/>
        <w:jc w:val="both"/>
        <w:rPr>
          <w:rFonts w:ascii="Arial" w:eastAsia="Times New Roman" w:hAnsi="Arial" w:cs="Arial"/>
          <w:color w:val="000000" w:themeColor="text1"/>
          <w:sz w:val="28"/>
          <w:szCs w:val="28"/>
        </w:rPr>
      </w:pPr>
      <w:r w:rsidRPr="003C189D">
        <w:rPr>
          <w:rFonts w:ascii="Arial" w:eastAsia="Times New Roman" w:hAnsi="Arial" w:cs="Arial"/>
          <w:color w:val="000000" w:themeColor="text1"/>
          <w:sz w:val="28"/>
          <w:szCs w:val="28"/>
        </w:rPr>
        <w:t>Hecho lo anterior, en su caso, devuélvanse los documentos atinentes y, en su oportunidad, archívese el expediente como asunto total y definitivamente concluido.</w:t>
      </w:r>
    </w:p>
    <w:p w14:paraId="797FE13D" w14:textId="77777777" w:rsidR="003C189D" w:rsidRPr="008223D8" w:rsidRDefault="003C189D" w:rsidP="005B3B62">
      <w:pPr>
        <w:spacing w:after="0" w:line="360" w:lineRule="auto"/>
        <w:jc w:val="both"/>
        <w:rPr>
          <w:rFonts w:ascii="Arial" w:eastAsia="Times New Roman" w:hAnsi="Arial" w:cs="Arial"/>
          <w:color w:val="000000" w:themeColor="text1"/>
          <w:sz w:val="28"/>
          <w:szCs w:val="28"/>
        </w:rPr>
      </w:pPr>
    </w:p>
    <w:bookmarkEnd w:id="0"/>
    <w:bookmarkEnd w:id="21"/>
    <w:p w14:paraId="597DE209" w14:textId="77777777" w:rsidR="00FE1AA0" w:rsidRPr="00A12139" w:rsidRDefault="00FE1AA0" w:rsidP="00FE1AA0">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p w14:paraId="4D5547DD" w14:textId="77777777" w:rsidR="00FE1AA0" w:rsidRDefault="00FE1AA0" w:rsidP="00FE1AA0">
      <w:pPr>
        <w:spacing w:after="0" w:line="360" w:lineRule="auto"/>
        <w:jc w:val="both"/>
        <w:rPr>
          <w:rFonts w:ascii="Arial" w:eastAsia="Times New Roman" w:hAnsi="Arial" w:cs="Arial"/>
          <w:sz w:val="28"/>
          <w:szCs w:val="28"/>
          <w:lang w:eastAsia="es-MX"/>
        </w:rPr>
      </w:pPr>
    </w:p>
    <w:p w14:paraId="5BB2C5E5" w14:textId="77777777" w:rsidR="00FE1AA0" w:rsidRDefault="00FE1AA0" w:rsidP="00FE1AA0">
      <w:pPr>
        <w:spacing w:after="0" w:line="360" w:lineRule="auto"/>
        <w:jc w:val="both"/>
        <w:rPr>
          <w:rFonts w:ascii="Arial" w:eastAsia="Times New Roman" w:hAnsi="Arial" w:cs="Arial"/>
          <w:sz w:val="28"/>
          <w:szCs w:val="28"/>
          <w:lang w:eastAsia="es-MX"/>
        </w:rPr>
      </w:pPr>
    </w:p>
    <w:tbl>
      <w:tblPr>
        <w:tblStyle w:val="Tablaconcuadrcula223"/>
        <w:tblW w:w="9072" w:type="dxa"/>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FE1AA0" w:rsidRPr="00FE1AA0" w14:paraId="1ECCAA31" w14:textId="77777777" w:rsidTr="009D5E01">
        <w:trPr>
          <w:trHeight w:val="763"/>
        </w:trPr>
        <w:tc>
          <w:tcPr>
            <w:tcW w:w="9072" w:type="dxa"/>
            <w:gridSpan w:val="2"/>
            <w:vAlign w:val="bottom"/>
          </w:tcPr>
          <w:p w14:paraId="745ECF82" w14:textId="77777777" w:rsidR="00FE1AA0" w:rsidRPr="005E7BFB" w:rsidRDefault="00FE1AA0" w:rsidP="009D5E01">
            <w:pPr>
              <w:suppressAutoHyphens/>
              <w:spacing w:after="0" w:line="240" w:lineRule="auto"/>
              <w:rPr>
                <w:rFonts w:ascii="Arial" w:eastAsia="Aptos" w:hAnsi="Arial" w:cs="Arial"/>
                <w:bCs/>
                <w:kern w:val="16"/>
                <w:lang w:val="es-ES"/>
              </w:rPr>
            </w:pPr>
          </w:p>
          <w:p w14:paraId="744BAEF3" w14:textId="77777777" w:rsidR="00FE1AA0" w:rsidRPr="005E7BFB" w:rsidRDefault="00FE1AA0" w:rsidP="009D5E01">
            <w:pPr>
              <w:suppressAutoHyphens/>
              <w:spacing w:after="0" w:line="240" w:lineRule="auto"/>
              <w:rPr>
                <w:rFonts w:ascii="Arial" w:eastAsia="Aptos" w:hAnsi="Arial" w:cs="Arial"/>
                <w:bCs/>
                <w:kern w:val="16"/>
                <w:sz w:val="28"/>
                <w:szCs w:val="28"/>
                <w:lang w:val="es-ES"/>
              </w:rPr>
            </w:pPr>
          </w:p>
          <w:p w14:paraId="1683A2E1" w14:textId="77777777" w:rsidR="00FE1AA0" w:rsidRPr="005E7BFB" w:rsidRDefault="00FE1AA0" w:rsidP="009D5E01">
            <w:pPr>
              <w:suppressAutoHyphens/>
              <w:spacing w:after="0" w:line="240" w:lineRule="auto"/>
              <w:rPr>
                <w:rFonts w:ascii="Arial" w:eastAsia="Aptos" w:hAnsi="Arial" w:cs="Arial"/>
                <w:bCs/>
                <w:kern w:val="16"/>
                <w:sz w:val="24"/>
                <w:szCs w:val="24"/>
                <w:lang w:val="es-ES"/>
              </w:rPr>
            </w:pPr>
          </w:p>
          <w:p w14:paraId="530C5C4B" w14:textId="77777777" w:rsidR="00FE1AA0" w:rsidRPr="005E7BFB" w:rsidRDefault="00FE1AA0" w:rsidP="009D5E01">
            <w:pPr>
              <w:suppressAutoHyphens/>
              <w:spacing w:after="0" w:line="240" w:lineRule="auto"/>
              <w:rPr>
                <w:rFonts w:ascii="Arial" w:eastAsia="Aptos" w:hAnsi="Arial" w:cs="Arial"/>
                <w:bCs/>
                <w:kern w:val="16"/>
                <w:sz w:val="24"/>
                <w:szCs w:val="24"/>
                <w:lang w:val="es-ES"/>
              </w:rPr>
            </w:pPr>
          </w:p>
          <w:p w14:paraId="1C3D78D3" w14:textId="77777777" w:rsidR="00FE1AA0" w:rsidRPr="005E7BFB" w:rsidRDefault="00FE1AA0" w:rsidP="009D5E01">
            <w:pPr>
              <w:suppressAutoHyphens/>
              <w:spacing w:after="0" w:line="240" w:lineRule="auto"/>
              <w:rPr>
                <w:rFonts w:ascii="Arial" w:eastAsia="Aptos" w:hAnsi="Arial" w:cs="Arial"/>
                <w:bCs/>
                <w:kern w:val="16"/>
                <w:sz w:val="24"/>
                <w:szCs w:val="24"/>
                <w:lang w:val="es-ES"/>
              </w:rPr>
            </w:pPr>
          </w:p>
          <w:p w14:paraId="7D50E661" w14:textId="77777777" w:rsidR="00FE1AA0" w:rsidRPr="005E7BFB" w:rsidRDefault="00FE1AA0" w:rsidP="009D5E01">
            <w:pPr>
              <w:suppressAutoHyphens/>
              <w:spacing w:after="0" w:line="240" w:lineRule="auto"/>
              <w:rPr>
                <w:rFonts w:ascii="Arial" w:eastAsia="Aptos" w:hAnsi="Arial" w:cs="Arial"/>
                <w:bCs/>
                <w:kern w:val="16"/>
                <w:sz w:val="28"/>
                <w:szCs w:val="28"/>
                <w:lang w:val="es-ES"/>
              </w:rPr>
            </w:pPr>
          </w:p>
          <w:p w14:paraId="23A30C21" w14:textId="77777777" w:rsidR="00FE1AA0" w:rsidRPr="005E7BFB" w:rsidRDefault="00FE1AA0" w:rsidP="009D5E01">
            <w:pPr>
              <w:suppressAutoHyphens/>
              <w:spacing w:after="0" w:line="240" w:lineRule="auto"/>
              <w:rPr>
                <w:rFonts w:ascii="Arial" w:eastAsia="Aptos" w:hAnsi="Arial" w:cs="Arial"/>
                <w:bCs/>
                <w:kern w:val="16"/>
                <w:sz w:val="28"/>
                <w:szCs w:val="28"/>
                <w:lang w:val="es-ES"/>
              </w:rPr>
            </w:pPr>
          </w:p>
          <w:p w14:paraId="41150F40" w14:textId="77777777" w:rsidR="00FE1AA0" w:rsidRPr="005E7BFB" w:rsidRDefault="00FE1AA0" w:rsidP="009D5E01">
            <w:pPr>
              <w:suppressAutoHyphens/>
              <w:spacing w:after="0" w:line="240" w:lineRule="auto"/>
              <w:jc w:val="center"/>
              <w:rPr>
                <w:rFonts w:ascii="Arial" w:eastAsia="Aptos" w:hAnsi="Arial" w:cs="Arial"/>
                <w:bCs/>
                <w:kern w:val="16"/>
                <w:sz w:val="28"/>
                <w:szCs w:val="28"/>
                <w:lang w:val="pt-PT"/>
              </w:rPr>
            </w:pPr>
            <w:r w:rsidRPr="005E7BFB">
              <w:rPr>
                <w:rFonts w:ascii="Arial" w:eastAsia="Aptos" w:hAnsi="Arial" w:cs="Arial"/>
                <w:bCs/>
                <w:kern w:val="16"/>
                <w:sz w:val="28"/>
                <w:szCs w:val="28"/>
                <w:lang w:val="pt-PT"/>
              </w:rPr>
              <w:t>ARMANDO AMBRIZ HERNÁNDEZ</w:t>
            </w:r>
          </w:p>
          <w:p w14:paraId="5FF6EC1B" w14:textId="77777777" w:rsidR="00FE1AA0" w:rsidRPr="005E7BFB" w:rsidRDefault="00FE1AA0"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E7BFB">
              <w:rPr>
                <w:rFonts w:ascii="Arial" w:eastAsia="Aptos" w:hAnsi="Arial" w:cs="Arial"/>
                <w:b/>
                <w:kern w:val="16"/>
                <w:sz w:val="28"/>
                <w:szCs w:val="28"/>
                <w:lang w:val="pt-PT"/>
              </w:rPr>
              <w:t>MAGISTRADO PRESIDENTE</w:t>
            </w:r>
          </w:p>
        </w:tc>
      </w:tr>
      <w:tr w:rsidR="00FE1AA0" w:rsidRPr="005E7BFB" w14:paraId="20FCD908" w14:textId="77777777" w:rsidTr="009D5E01">
        <w:trPr>
          <w:trHeight w:val="1031"/>
        </w:trPr>
        <w:tc>
          <w:tcPr>
            <w:tcW w:w="4678" w:type="dxa"/>
            <w:vAlign w:val="bottom"/>
          </w:tcPr>
          <w:p w14:paraId="2CA9E03C"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0C0C2DC0" w14:textId="77777777" w:rsidR="00FE1AA0" w:rsidRPr="005E7BFB" w:rsidRDefault="00FE1AA0" w:rsidP="009D5E01">
            <w:pPr>
              <w:suppressAutoHyphens/>
              <w:spacing w:after="0" w:line="240" w:lineRule="auto"/>
              <w:rPr>
                <w:rFonts w:ascii="Arial" w:eastAsia="Aptos" w:hAnsi="Arial" w:cs="Arial"/>
                <w:bCs/>
                <w:kern w:val="16"/>
                <w:lang w:val="pt-PT"/>
              </w:rPr>
            </w:pPr>
          </w:p>
          <w:p w14:paraId="4A43CAF5" w14:textId="77777777" w:rsidR="00FE1AA0" w:rsidRPr="005E7BFB" w:rsidRDefault="00FE1AA0" w:rsidP="009D5E01">
            <w:pPr>
              <w:suppressAutoHyphens/>
              <w:spacing w:after="0" w:line="240" w:lineRule="auto"/>
              <w:jc w:val="center"/>
              <w:rPr>
                <w:rFonts w:ascii="Arial" w:eastAsia="Aptos" w:hAnsi="Arial" w:cs="Arial"/>
                <w:bCs/>
                <w:kern w:val="16"/>
                <w:sz w:val="28"/>
                <w:szCs w:val="28"/>
                <w:lang w:val="pt-PT"/>
              </w:rPr>
            </w:pPr>
            <w:r w:rsidRPr="005E7BFB">
              <w:rPr>
                <w:rFonts w:ascii="Arial" w:eastAsia="Aptos" w:hAnsi="Arial" w:cs="Arial"/>
                <w:bCs/>
                <w:kern w:val="16"/>
                <w:sz w:val="28"/>
                <w:szCs w:val="28"/>
                <w:lang w:val="pt-PT"/>
              </w:rPr>
              <w:t>JOSÉ JESÚS HERNÁNDEZ RODRÍGUEZ</w:t>
            </w:r>
          </w:p>
          <w:p w14:paraId="25CDF94A" w14:textId="77777777" w:rsidR="00FE1AA0" w:rsidRPr="005E7BFB" w:rsidRDefault="00FE1AA0"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E7BFB">
              <w:rPr>
                <w:rFonts w:ascii="Arial" w:eastAsia="Aptos" w:hAnsi="Arial" w:cs="Arial"/>
                <w:b/>
                <w:kern w:val="16"/>
                <w:sz w:val="28"/>
                <w:szCs w:val="28"/>
                <w:lang w:val="pt-PT"/>
              </w:rPr>
              <w:t>MAGISTRADO</w:t>
            </w:r>
          </w:p>
        </w:tc>
        <w:tc>
          <w:tcPr>
            <w:tcW w:w="4394" w:type="dxa"/>
            <w:vAlign w:val="bottom"/>
          </w:tcPr>
          <w:p w14:paraId="69E14F04"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03A14312"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5C96AB41"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1B34D2C7"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5486E0ED"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556FCC9F" w14:textId="77777777" w:rsidR="00FE1AA0" w:rsidRPr="005E7BFB" w:rsidRDefault="00FE1AA0" w:rsidP="009D5E01">
            <w:pPr>
              <w:suppressAutoHyphens/>
              <w:spacing w:after="0" w:line="240" w:lineRule="auto"/>
              <w:rPr>
                <w:rFonts w:ascii="Arial" w:eastAsia="Aptos" w:hAnsi="Arial" w:cs="Arial"/>
                <w:bCs/>
                <w:kern w:val="16"/>
                <w:sz w:val="18"/>
                <w:szCs w:val="18"/>
                <w:lang w:val="pt-PT"/>
              </w:rPr>
            </w:pPr>
          </w:p>
          <w:p w14:paraId="3D09D883" w14:textId="77777777" w:rsidR="00FE1AA0" w:rsidRPr="005E7BFB" w:rsidRDefault="00FE1AA0" w:rsidP="009D5E01">
            <w:pPr>
              <w:suppressAutoHyphens/>
              <w:spacing w:after="0" w:line="240" w:lineRule="auto"/>
              <w:jc w:val="center"/>
              <w:rPr>
                <w:rFonts w:ascii="Arial" w:eastAsia="Aptos" w:hAnsi="Arial" w:cs="Arial"/>
                <w:bCs/>
                <w:kern w:val="16"/>
                <w:sz w:val="28"/>
                <w:szCs w:val="28"/>
                <w:lang w:val="pt-PT"/>
              </w:rPr>
            </w:pPr>
            <w:r w:rsidRPr="005E7BFB">
              <w:rPr>
                <w:rFonts w:ascii="Arial" w:eastAsia="Aptos" w:hAnsi="Arial" w:cs="Arial"/>
                <w:bCs/>
                <w:kern w:val="16"/>
                <w:sz w:val="28"/>
                <w:szCs w:val="28"/>
                <w:lang w:val="pt-PT"/>
              </w:rPr>
              <w:t>LAURA PATRICIA JIMÉNEZ CASTILLO</w:t>
            </w:r>
          </w:p>
          <w:p w14:paraId="3DC3F0E2" w14:textId="77777777" w:rsidR="00FE1AA0" w:rsidRPr="005E7BFB" w:rsidRDefault="00FE1AA0"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E7BFB">
              <w:rPr>
                <w:rFonts w:ascii="Arial" w:eastAsia="Aptos" w:hAnsi="Arial" w:cs="Arial"/>
                <w:b/>
                <w:kern w:val="16"/>
                <w:sz w:val="28"/>
                <w:szCs w:val="28"/>
                <w:lang w:val="pt-PT"/>
              </w:rPr>
              <w:t>MAGISTRADA</w:t>
            </w:r>
          </w:p>
        </w:tc>
      </w:tr>
      <w:tr w:rsidR="00FE1AA0" w:rsidRPr="005E7BFB" w14:paraId="7EDA1B0F" w14:textId="77777777" w:rsidTr="009D5E01">
        <w:tc>
          <w:tcPr>
            <w:tcW w:w="4678" w:type="dxa"/>
            <w:vAlign w:val="bottom"/>
          </w:tcPr>
          <w:p w14:paraId="1F1ED3F6" w14:textId="77777777" w:rsidR="00FE1AA0" w:rsidRPr="005E7BFB" w:rsidRDefault="00FE1AA0" w:rsidP="009D5E01">
            <w:pPr>
              <w:suppressAutoHyphens/>
              <w:spacing w:after="0" w:line="240" w:lineRule="auto"/>
              <w:ind w:right="341"/>
              <w:jc w:val="center"/>
              <w:rPr>
                <w:rFonts w:ascii="Arial" w:eastAsia="Aptos" w:hAnsi="Arial" w:cs="Arial"/>
                <w:bCs/>
                <w:kern w:val="16"/>
                <w:sz w:val="18"/>
                <w:szCs w:val="18"/>
                <w:lang w:val="pt-PT"/>
              </w:rPr>
            </w:pPr>
          </w:p>
          <w:p w14:paraId="7CB645DA" w14:textId="77777777" w:rsidR="00FE1AA0" w:rsidRPr="005E7BFB" w:rsidRDefault="00FE1AA0" w:rsidP="009D5E01">
            <w:pPr>
              <w:suppressAutoHyphens/>
              <w:spacing w:after="0" w:line="240" w:lineRule="auto"/>
              <w:ind w:left="612" w:right="477"/>
              <w:jc w:val="center"/>
              <w:rPr>
                <w:rFonts w:ascii="Arial" w:eastAsia="Aptos" w:hAnsi="Arial" w:cs="Arial"/>
                <w:bCs/>
                <w:kern w:val="16"/>
                <w:sz w:val="28"/>
                <w:szCs w:val="28"/>
                <w:lang w:val="pt-PT"/>
              </w:rPr>
            </w:pPr>
            <w:r w:rsidRPr="005E7BFB">
              <w:rPr>
                <w:rFonts w:ascii="Arial" w:eastAsia="Aptos" w:hAnsi="Arial" w:cs="Arial"/>
                <w:bCs/>
                <w:kern w:val="16"/>
                <w:sz w:val="28"/>
                <w:szCs w:val="28"/>
                <w:lang w:val="pt-PT"/>
              </w:rPr>
              <w:t>KARINA SALGADO LUNAR</w:t>
            </w:r>
          </w:p>
          <w:p w14:paraId="77A2B2F4" w14:textId="77777777" w:rsidR="00FE1AA0" w:rsidRPr="005E7BFB" w:rsidRDefault="00FE1AA0" w:rsidP="009D5E01">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5E7BFB">
              <w:rPr>
                <w:rFonts w:ascii="Arial" w:eastAsia="Aptos" w:hAnsi="Arial" w:cs="Arial"/>
                <w:b/>
                <w:kern w:val="16"/>
                <w:sz w:val="28"/>
                <w:szCs w:val="28"/>
                <w:lang w:val="pt-PT"/>
              </w:rPr>
              <w:t>MAGISTRADA</w:t>
            </w:r>
          </w:p>
        </w:tc>
        <w:tc>
          <w:tcPr>
            <w:tcW w:w="4394" w:type="dxa"/>
            <w:vAlign w:val="bottom"/>
          </w:tcPr>
          <w:p w14:paraId="37B83719"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312688AF"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2E5669CE"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4425E192"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7C4B80CB"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7798D504" w14:textId="77777777" w:rsidR="00FE1AA0" w:rsidRPr="005E7BFB" w:rsidRDefault="00FE1AA0" w:rsidP="009D5E01">
            <w:pPr>
              <w:suppressAutoHyphens/>
              <w:spacing w:after="0" w:line="240" w:lineRule="auto"/>
              <w:rPr>
                <w:rFonts w:ascii="Arial" w:eastAsia="Aptos" w:hAnsi="Arial" w:cs="Arial"/>
                <w:bCs/>
                <w:kern w:val="16"/>
                <w:sz w:val="18"/>
                <w:szCs w:val="18"/>
                <w:lang w:val="pt-PT"/>
              </w:rPr>
            </w:pPr>
          </w:p>
          <w:p w14:paraId="3D310299" w14:textId="77777777" w:rsidR="00FE1AA0" w:rsidRPr="005E7BFB" w:rsidRDefault="00FE1AA0" w:rsidP="009D5E01">
            <w:pPr>
              <w:suppressAutoHyphens/>
              <w:spacing w:after="0" w:line="240" w:lineRule="auto"/>
              <w:ind w:left="305" w:right="456"/>
              <w:jc w:val="center"/>
              <w:rPr>
                <w:rFonts w:ascii="Arial" w:eastAsia="Aptos" w:hAnsi="Arial" w:cs="Arial"/>
                <w:bCs/>
                <w:kern w:val="16"/>
                <w:sz w:val="28"/>
                <w:szCs w:val="28"/>
                <w:lang w:val="pt-PT"/>
              </w:rPr>
            </w:pPr>
            <w:r w:rsidRPr="005E7BFB">
              <w:rPr>
                <w:rFonts w:ascii="Arial" w:eastAsia="Aptos" w:hAnsi="Arial" w:cs="Arial"/>
                <w:bCs/>
                <w:kern w:val="16"/>
                <w:sz w:val="28"/>
                <w:szCs w:val="28"/>
                <w:lang w:val="pt-PT"/>
              </w:rPr>
              <w:t>OSIRIS VÁZQUEZ RANGEL</w:t>
            </w:r>
          </w:p>
          <w:p w14:paraId="1C3D8312" w14:textId="77777777" w:rsidR="00FE1AA0" w:rsidRPr="005E7BFB" w:rsidRDefault="00FE1AA0"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E7BFB">
              <w:rPr>
                <w:rFonts w:ascii="Arial" w:eastAsia="Aptos" w:hAnsi="Arial" w:cs="Arial"/>
                <w:b/>
                <w:kern w:val="16"/>
                <w:sz w:val="28"/>
                <w:szCs w:val="28"/>
                <w:lang w:val="pt-PT"/>
              </w:rPr>
              <w:t>MAGISTRADO</w:t>
            </w:r>
          </w:p>
        </w:tc>
      </w:tr>
      <w:tr w:rsidR="00FE1AA0" w:rsidRPr="005E7BFB" w14:paraId="0EA3CB21" w14:textId="77777777" w:rsidTr="009D5E01">
        <w:trPr>
          <w:trHeight w:val="622"/>
        </w:trPr>
        <w:tc>
          <w:tcPr>
            <w:tcW w:w="9072" w:type="dxa"/>
            <w:gridSpan w:val="2"/>
            <w:vAlign w:val="center"/>
          </w:tcPr>
          <w:p w14:paraId="104D0045"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7510073E"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02F2CDDD"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37D03FF9"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4B32FF23" w14:textId="77777777" w:rsidR="00FE1AA0" w:rsidRPr="005E7BFB" w:rsidRDefault="00FE1AA0" w:rsidP="009D5E01">
            <w:pPr>
              <w:suppressAutoHyphens/>
              <w:spacing w:after="0" w:line="240" w:lineRule="auto"/>
              <w:rPr>
                <w:rFonts w:ascii="Arial" w:eastAsia="Aptos" w:hAnsi="Arial" w:cs="Arial"/>
                <w:bCs/>
                <w:kern w:val="16"/>
                <w:sz w:val="28"/>
                <w:szCs w:val="28"/>
                <w:lang w:val="pt-PT"/>
              </w:rPr>
            </w:pPr>
          </w:p>
          <w:p w14:paraId="7E72BDB9" w14:textId="77777777" w:rsidR="00FE1AA0" w:rsidRPr="005E7BFB" w:rsidRDefault="00FE1AA0" w:rsidP="009D5E01">
            <w:pPr>
              <w:suppressAutoHyphens/>
              <w:spacing w:after="0" w:line="240" w:lineRule="auto"/>
              <w:rPr>
                <w:rFonts w:ascii="Arial" w:eastAsia="Aptos" w:hAnsi="Arial" w:cs="Arial"/>
                <w:bCs/>
                <w:kern w:val="16"/>
                <w:sz w:val="18"/>
                <w:szCs w:val="18"/>
                <w:lang w:val="pt-PT"/>
              </w:rPr>
            </w:pPr>
          </w:p>
          <w:p w14:paraId="12E56483" w14:textId="77777777" w:rsidR="00FE1AA0" w:rsidRPr="005E7BFB" w:rsidRDefault="00FE1AA0" w:rsidP="009D5E01">
            <w:pPr>
              <w:suppressAutoHyphens/>
              <w:adjustRightInd w:val="0"/>
              <w:spacing w:after="0" w:line="252" w:lineRule="auto"/>
              <w:jc w:val="center"/>
              <w:rPr>
                <w:rFonts w:ascii="Arial" w:eastAsia="Aptos" w:hAnsi="Arial" w:cs="Arial"/>
                <w:bCs/>
                <w:color w:val="000000"/>
                <w:sz w:val="28"/>
                <w:szCs w:val="28"/>
                <w:lang w:val="es-ES"/>
              </w:rPr>
            </w:pPr>
            <w:r w:rsidRPr="005E7BFB">
              <w:rPr>
                <w:rFonts w:ascii="Arial" w:eastAsia="Aptos" w:hAnsi="Arial" w:cs="Arial"/>
                <w:bCs/>
                <w:color w:val="000000"/>
                <w:sz w:val="28"/>
                <w:szCs w:val="28"/>
                <w:lang w:val="es-ES"/>
              </w:rPr>
              <w:t>LUCÍA HERNÁNDEZ CHAMORRO</w:t>
            </w:r>
          </w:p>
          <w:p w14:paraId="054DA446" w14:textId="77777777" w:rsidR="00FE1AA0" w:rsidRPr="005E7BFB" w:rsidRDefault="00FE1AA0"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E7BFB">
              <w:rPr>
                <w:rFonts w:ascii="Arial" w:eastAsia="Aptos" w:hAnsi="Arial" w:cs="Arial"/>
                <w:b/>
                <w:bCs/>
                <w:color w:val="000000"/>
                <w:sz w:val="28"/>
                <w:szCs w:val="28"/>
                <w:lang w:val="es-ES"/>
              </w:rPr>
              <w:t>SECRETARIA GENERAL</w:t>
            </w:r>
          </w:p>
        </w:tc>
      </w:tr>
    </w:tbl>
    <w:p w14:paraId="3CB45F38" w14:textId="77777777" w:rsidR="00FE1AA0" w:rsidRPr="005E7BFB" w:rsidRDefault="00FE1AA0" w:rsidP="00FE1AA0">
      <w:pPr>
        <w:spacing w:after="160" w:line="360" w:lineRule="auto"/>
        <w:rPr>
          <w:rFonts w:ascii="Arial" w:eastAsia="Calibri" w:hAnsi="Arial" w:cs="Arial"/>
          <w:sz w:val="28"/>
          <w:szCs w:val="28"/>
        </w:rPr>
      </w:pPr>
    </w:p>
    <w:p w14:paraId="6EB5C3F4" w14:textId="77777777" w:rsidR="00FE1AA0" w:rsidRPr="005E7BFB" w:rsidRDefault="00FE1AA0" w:rsidP="00FE1AA0">
      <w:pPr>
        <w:spacing w:after="160" w:line="360" w:lineRule="auto"/>
        <w:rPr>
          <w:rFonts w:ascii="Arial" w:eastAsia="Calibri" w:hAnsi="Arial" w:cs="Arial"/>
        </w:rPr>
      </w:pPr>
    </w:p>
    <w:p w14:paraId="55035782" w14:textId="5973EAD1" w:rsidR="005B3B62" w:rsidRPr="00FE1AA0" w:rsidRDefault="00FE1AA0" w:rsidP="00DD695C">
      <w:pPr>
        <w:tabs>
          <w:tab w:val="left" w:pos="1276"/>
          <w:tab w:val="left" w:pos="1985"/>
          <w:tab w:val="left" w:pos="6946"/>
          <w:tab w:val="left" w:pos="7088"/>
          <w:tab w:val="left" w:pos="8407"/>
        </w:tabs>
        <w:spacing w:after="160" w:line="240" w:lineRule="auto"/>
        <w:ind w:left="-426" w:right="474"/>
        <w:jc w:val="both"/>
        <w:rPr>
          <w:rFonts w:ascii="Arial" w:eastAsia="Aptos" w:hAnsi="Arial" w:cs="Arial"/>
          <w:b/>
          <w:bCs/>
          <w:kern w:val="2"/>
          <w:lang w:eastAsia="es-MX"/>
          <w14:ligatures w14:val="standardContextual"/>
        </w:rPr>
      </w:pPr>
      <w:r w:rsidRPr="005E7BFB">
        <w:rPr>
          <w:rFonts w:ascii="Arial" w:eastAsia="Aptos" w:hAnsi="Arial" w:cs="Arial"/>
          <w:b/>
          <w:bCs/>
          <w:kern w:val="2"/>
          <w:lang w:eastAsia="es-MX"/>
          <w14:ligatures w14:val="standardContextual"/>
        </w:rPr>
        <w:t>LUCÍA HERNÁNDEZ CHAMORRO, SECRETARIA GENERAL DEL TRIBUNAL ELECTORAL DE LA CIUDAD DE MÉXICO, CERTIFICO QUE LA PRESENTE FOJA CON FIRMAS AUTÓGRAFAS, FORMA PARTE INTEGRAL DE LA SENTENCIA EMITIDA EN EL EXPEDIENTE TECDMX-JEL-2</w:t>
      </w:r>
      <w:r>
        <w:rPr>
          <w:rFonts w:ascii="Arial" w:eastAsia="Aptos" w:hAnsi="Arial" w:cs="Arial"/>
          <w:b/>
          <w:bCs/>
          <w:kern w:val="2"/>
          <w:lang w:eastAsia="es-MX"/>
          <w14:ligatures w14:val="standardContextual"/>
        </w:rPr>
        <w:t>31</w:t>
      </w:r>
      <w:r w:rsidRPr="005E7BFB">
        <w:rPr>
          <w:rFonts w:ascii="Arial" w:eastAsia="Aptos" w:hAnsi="Arial" w:cs="Arial"/>
          <w:b/>
          <w:bCs/>
          <w:kern w:val="2"/>
          <w:lang w:eastAsia="es-MX"/>
          <w14:ligatures w14:val="standardContextual"/>
        </w:rPr>
        <w:t>/2025, DE VEINTICUATRO DE JULIO DE DOS MIL VEINTICINCO.</w:t>
      </w:r>
    </w:p>
    <w:sectPr w:rsidR="005B3B62" w:rsidRPr="00FE1AA0" w:rsidSect="00BB6AC0">
      <w:headerReference w:type="even" r:id="rId11"/>
      <w:headerReference w:type="default" r:id="rId12"/>
      <w:footerReference w:type="even" r:id="rId13"/>
      <w:footerReference w:type="default" r:id="rId14"/>
      <w:headerReference w:type="first" r:id="rId15"/>
      <w:footerReference w:type="first" r:id="rId16"/>
      <w:pgSz w:w="12240" w:h="18720" w:code="41"/>
      <w:pgMar w:top="2552" w:right="1701" w:bottom="1701" w:left="2552"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FF65" w14:textId="77777777" w:rsidR="006F7A0C" w:rsidRDefault="006F7A0C" w:rsidP="005D2EAD">
      <w:pPr>
        <w:spacing w:after="0" w:line="240" w:lineRule="auto"/>
      </w:pPr>
      <w:r>
        <w:separator/>
      </w:r>
    </w:p>
  </w:endnote>
  <w:endnote w:type="continuationSeparator" w:id="0">
    <w:p w14:paraId="7AF4AC56" w14:textId="77777777" w:rsidR="006F7A0C" w:rsidRDefault="006F7A0C" w:rsidP="005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2083"/>
      <w:docPartObj>
        <w:docPartGallery w:val="Page Numbers (Bottom of Page)"/>
        <w:docPartUnique/>
      </w:docPartObj>
    </w:sdtPr>
    <w:sdtEndPr>
      <w:rPr>
        <w:rFonts w:ascii="Arial" w:hAnsi="Arial" w:cs="Arial"/>
        <w:sz w:val="28"/>
        <w:szCs w:val="28"/>
      </w:rPr>
    </w:sdtEndPr>
    <w:sdtContent>
      <w:p w14:paraId="50A24324" w14:textId="0757DF54" w:rsidR="00C3677C" w:rsidRDefault="00C3677C" w:rsidP="00096531">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10</w:t>
        </w:r>
        <w:r w:rsidRPr="003E5ADD">
          <w:rPr>
            <w:rFonts w:ascii="Arial" w:hAnsi="Arial" w:cs="Arial"/>
            <w:sz w:val="28"/>
            <w:szCs w:val="28"/>
          </w:rPr>
          <w:fldChar w:fldCharType="end"/>
        </w:r>
      </w:p>
    </w:sdtContent>
  </w:sdt>
  <w:p w14:paraId="7BF68F9F" w14:textId="77777777" w:rsidR="00C3677C" w:rsidRDefault="00C367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111104"/>
      <w:docPartObj>
        <w:docPartGallery w:val="Page Numbers (Bottom of Page)"/>
        <w:docPartUnique/>
      </w:docPartObj>
    </w:sdtPr>
    <w:sdtEndPr>
      <w:rPr>
        <w:rFonts w:ascii="Arial" w:hAnsi="Arial" w:cs="Arial"/>
        <w:sz w:val="28"/>
        <w:szCs w:val="28"/>
      </w:rPr>
    </w:sdtEndPr>
    <w:sdtContent>
      <w:p w14:paraId="795902B7" w14:textId="43CF796F" w:rsidR="00C3677C" w:rsidRPr="003E5ADD" w:rsidRDefault="00C3677C">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9</w:t>
        </w:r>
        <w:r w:rsidRPr="003E5ADD">
          <w:rPr>
            <w:rFonts w:ascii="Arial" w:hAnsi="Arial" w:cs="Arial"/>
            <w:sz w:val="28"/>
            <w:szCs w:val="28"/>
          </w:rPr>
          <w:fldChar w:fldCharType="end"/>
        </w:r>
      </w:p>
    </w:sdtContent>
  </w:sdt>
  <w:p w14:paraId="66CA2FE6" w14:textId="77777777" w:rsidR="00C3677C" w:rsidRDefault="00C367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240133"/>
      <w:docPartObj>
        <w:docPartGallery w:val="Page Numbers (Bottom of Page)"/>
        <w:docPartUnique/>
      </w:docPartObj>
    </w:sdtPr>
    <w:sdtEndPr>
      <w:rPr>
        <w:rFonts w:ascii="Arial" w:hAnsi="Arial" w:cs="Arial"/>
        <w:sz w:val="28"/>
        <w:szCs w:val="28"/>
      </w:rPr>
    </w:sdtEndPr>
    <w:sdtContent>
      <w:p w14:paraId="2C34271B" w14:textId="4E16152E" w:rsidR="00C3677C" w:rsidRPr="003E5ADD" w:rsidRDefault="00C3677C">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1</w:t>
        </w:r>
        <w:r w:rsidRPr="003E5ADD">
          <w:rPr>
            <w:rFonts w:ascii="Arial" w:hAnsi="Arial" w:cs="Arial"/>
            <w:sz w:val="28"/>
            <w:szCs w:val="28"/>
          </w:rPr>
          <w:fldChar w:fldCharType="end"/>
        </w:r>
      </w:p>
    </w:sdtContent>
  </w:sdt>
  <w:p w14:paraId="67CCF107" w14:textId="77777777" w:rsidR="00C3677C" w:rsidRDefault="00C367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13B3" w14:textId="77777777" w:rsidR="006F7A0C" w:rsidRDefault="006F7A0C" w:rsidP="005D2EAD">
      <w:pPr>
        <w:spacing w:after="0" w:line="240" w:lineRule="auto"/>
      </w:pPr>
      <w:r>
        <w:separator/>
      </w:r>
    </w:p>
  </w:footnote>
  <w:footnote w:type="continuationSeparator" w:id="0">
    <w:p w14:paraId="533ED064" w14:textId="77777777" w:rsidR="006F7A0C" w:rsidRDefault="006F7A0C" w:rsidP="005D2EAD">
      <w:pPr>
        <w:spacing w:after="0" w:line="240" w:lineRule="auto"/>
      </w:pPr>
      <w:r>
        <w:continuationSeparator/>
      </w:r>
    </w:p>
  </w:footnote>
  <w:footnote w:id="1">
    <w:p w14:paraId="7232AED4" w14:textId="38C66F48" w:rsidR="00513A8D" w:rsidRPr="008A48CC" w:rsidRDefault="00513A8D"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rPr>
        <w:t xml:space="preserve"> </w:t>
      </w:r>
      <w:r w:rsidRPr="008A48CC">
        <w:rPr>
          <w:rFonts w:ascii="Arial" w:hAnsi="Arial" w:cs="Arial"/>
          <w:lang w:val="es-MX"/>
        </w:rPr>
        <w:t xml:space="preserve">En adelante </w:t>
      </w:r>
      <w:r w:rsidRPr="008A48CC">
        <w:rPr>
          <w:rFonts w:ascii="Arial" w:hAnsi="Arial" w:cs="Arial"/>
          <w:i/>
          <w:iCs/>
          <w:lang w:val="es-MX"/>
        </w:rPr>
        <w:t xml:space="preserve">Órgano </w:t>
      </w:r>
      <w:r w:rsidR="006E2146" w:rsidRPr="008A48CC">
        <w:rPr>
          <w:rFonts w:ascii="Arial" w:hAnsi="Arial" w:cs="Arial"/>
          <w:i/>
          <w:iCs/>
          <w:lang w:val="es-MX"/>
        </w:rPr>
        <w:t>D</w:t>
      </w:r>
      <w:r w:rsidRPr="008A48CC">
        <w:rPr>
          <w:rFonts w:ascii="Arial" w:hAnsi="Arial" w:cs="Arial"/>
          <w:i/>
          <w:iCs/>
          <w:lang w:val="es-MX"/>
        </w:rPr>
        <w:t>ictaminador</w:t>
      </w:r>
      <w:r w:rsidRPr="008A48CC">
        <w:rPr>
          <w:rFonts w:ascii="Arial" w:hAnsi="Arial" w:cs="Arial"/>
          <w:lang w:val="es-MX"/>
        </w:rPr>
        <w:t>.</w:t>
      </w:r>
    </w:p>
  </w:footnote>
  <w:footnote w:id="2">
    <w:p w14:paraId="0D288929" w14:textId="51515578" w:rsidR="006E2146" w:rsidRPr="008A48CC" w:rsidRDefault="006E2146"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rPr>
        <w:t xml:space="preserve"> </w:t>
      </w:r>
      <w:r w:rsidR="00DE24F8" w:rsidRPr="00DE24F8">
        <w:rPr>
          <w:rFonts w:ascii="Arial" w:hAnsi="Arial" w:cs="Arial"/>
          <w:lang w:val="es-MX"/>
        </w:rPr>
        <w:t>Con número de folio IECM-DD15-000</w:t>
      </w:r>
      <w:r w:rsidR="009B70AB">
        <w:rPr>
          <w:rFonts w:ascii="Arial" w:hAnsi="Arial" w:cs="Arial"/>
          <w:lang w:val="es-MX"/>
        </w:rPr>
        <w:t>48</w:t>
      </w:r>
      <w:r w:rsidR="00DE24F8" w:rsidRPr="00DE24F8">
        <w:rPr>
          <w:rFonts w:ascii="Arial" w:hAnsi="Arial" w:cs="Arial"/>
          <w:lang w:val="es-MX"/>
        </w:rPr>
        <w:t>3/25</w:t>
      </w:r>
      <w:r w:rsidRPr="00DE24F8">
        <w:rPr>
          <w:rFonts w:ascii="Arial" w:hAnsi="Arial" w:cs="Arial"/>
          <w:lang w:val="es-MX"/>
        </w:rPr>
        <w:t>.</w:t>
      </w:r>
    </w:p>
  </w:footnote>
  <w:footnote w:id="3">
    <w:p w14:paraId="6B896018"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En adelante todas las fechas corresponden a 2025, salvo precisión en contrario.</w:t>
      </w:r>
    </w:p>
  </w:footnote>
  <w:footnote w:id="4">
    <w:p w14:paraId="10387388"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En adelante: </w:t>
      </w:r>
      <w:r w:rsidRPr="00022751">
        <w:rPr>
          <w:rFonts w:ascii="Arial" w:hAnsi="Arial" w:cs="Arial"/>
          <w:i/>
          <w:iCs/>
          <w:lang w:val="es-MX"/>
        </w:rPr>
        <w:t>Instituto Electoral.</w:t>
      </w:r>
      <w:r w:rsidRPr="00731FD0">
        <w:rPr>
          <w:rFonts w:ascii="Arial" w:hAnsi="Arial" w:cs="Arial"/>
          <w:lang w:val="es-MX"/>
        </w:rPr>
        <w:t xml:space="preserve"> </w:t>
      </w:r>
    </w:p>
  </w:footnote>
  <w:footnote w:id="5">
    <w:p w14:paraId="60B4E7B8"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Mediante el acuerdo </w:t>
      </w:r>
      <w:r w:rsidRPr="00731FD0">
        <w:rPr>
          <w:rFonts w:ascii="Arial" w:hAnsi="Arial" w:cs="Arial"/>
          <w:b/>
          <w:bCs/>
          <w:lang w:val="es-MX"/>
        </w:rPr>
        <w:t>IECM/ACU-CG-006/2025</w:t>
      </w:r>
      <w:r w:rsidRPr="00731FD0">
        <w:rPr>
          <w:rFonts w:ascii="Arial" w:hAnsi="Arial" w:cs="Arial"/>
        </w:rPr>
        <w:t>.</w:t>
      </w:r>
    </w:p>
  </w:footnote>
  <w:footnote w:id="6">
    <w:p w14:paraId="177C3439" w14:textId="77777777" w:rsidR="00022377" w:rsidRPr="00731FD0" w:rsidRDefault="00022377" w:rsidP="00022377">
      <w:pPr>
        <w:pStyle w:val="Textonotapie"/>
        <w:rPr>
          <w:rFonts w:ascii="Arial" w:hAnsi="Arial" w:cs="Arial"/>
          <w:b/>
          <w:bCs/>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Aprobado mediante Acuerdo </w:t>
      </w:r>
      <w:proofErr w:type="spellStart"/>
      <w:r w:rsidRPr="00731FD0">
        <w:rPr>
          <w:rFonts w:ascii="Arial" w:hAnsi="Arial" w:cs="Arial"/>
          <w:b/>
          <w:bCs/>
          <w:lang w:val="es-MX"/>
        </w:rPr>
        <w:t>CPCyC</w:t>
      </w:r>
      <w:proofErr w:type="spellEnd"/>
      <w:r w:rsidRPr="00731FD0">
        <w:rPr>
          <w:rFonts w:ascii="Arial" w:hAnsi="Arial" w:cs="Arial"/>
          <w:b/>
          <w:bCs/>
          <w:lang w:val="es-MX"/>
        </w:rPr>
        <w:t>/012/2025.</w:t>
      </w:r>
    </w:p>
  </w:footnote>
  <w:footnote w:id="7">
    <w:p w14:paraId="0E6A5E43" w14:textId="77777777" w:rsidR="00022377" w:rsidRPr="00731FD0" w:rsidRDefault="00022377" w:rsidP="00022377">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En adelante </w:t>
      </w:r>
      <w:r w:rsidRPr="00731FD0">
        <w:rPr>
          <w:rFonts w:ascii="Arial" w:hAnsi="Arial" w:cs="Arial"/>
          <w:i/>
          <w:iCs/>
          <w:lang w:val="es-MX"/>
        </w:rPr>
        <w:t>ODA</w:t>
      </w:r>
      <w:r w:rsidRPr="00731FD0">
        <w:rPr>
          <w:rFonts w:ascii="Arial" w:hAnsi="Arial" w:cs="Arial"/>
          <w:lang w:val="es-MX"/>
        </w:rPr>
        <w:t>.</w:t>
      </w:r>
    </w:p>
  </w:footnote>
  <w:footnote w:id="8">
    <w:p w14:paraId="7A7E3963" w14:textId="71BCFDBF" w:rsidR="00022751" w:rsidRPr="00022751" w:rsidRDefault="00022751">
      <w:pPr>
        <w:pStyle w:val="Textonotapie"/>
        <w:rPr>
          <w:lang w:val="es-MX"/>
        </w:rPr>
      </w:pPr>
      <w:r>
        <w:rPr>
          <w:rStyle w:val="Refdenotaalpie"/>
        </w:rPr>
        <w:footnoteRef/>
      </w:r>
      <w:r>
        <w:t xml:space="preserve"> </w:t>
      </w:r>
      <w:r w:rsidRPr="00731FD0">
        <w:rPr>
          <w:rFonts w:ascii="Arial" w:hAnsi="Arial" w:cs="Arial"/>
          <w:lang w:val="es-MX"/>
        </w:rPr>
        <w:t>En adelante</w:t>
      </w:r>
      <w:r>
        <w:rPr>
          <w:rFonts w:ascii="Arial" w:hAnsi="Arial" w:cs="Arial"/>
          <w:lang w:val="es-MX"/>
        </w:rPr>
        <w:t xml:space="preserve"> </w:t>
      </w:r>
      <w:r w:rsidRPr="00022751">
        <w:rPr>
          <w:rFonts w:ascii="Arial" w:hAnsi="Arial" w:cs="Arial"/>
          <w:i/>
          <w:iCs/>
          <w:lang w:val="es-MX"/>
        </w:rPr>
        <w:t>Proyecto</w:t>
      </w:r>
      <w:r>
        <w:rPr>
          <w:rFonts w:ascii="Arial" w:hAnsi="Arial" w:cs="Arial"/>
          <w:i/>
          <w:iCs/>
          <w:lang w:val="es-MX"/>
        </w:rPr>
        <w:t>.</w:t>
      </w:r>
    </w:p>
  </w:footnote>
  <w:footnote w:id="9">
    <w:p w14:paraId="095D3143" w14:textId="47EB7788" w:rsidR="00022751" w:rsidRPr="00022751" w:rsidRDefault="00022751">
      <w:pPr>
        <w:pStyle w:val="Textonotapie"/>
      </w:pPr>
      <w:r>
        <w:rPr>
          <w:rStyle w:val="Refdenotaalpie"/>
        </w:rPr>
        <w:footnoteRef/>
      </w:r>
      <w:r>
        <w:t xml:space="preserve"> </w:t>
      </w:r>
      <w:r w:rsidRPr="00731FD0">
        <w:rPr>
          <w:rFonts w:ascii="Arial" w:hAnsi="Arial" w:cs="Arial"/>
          <w:lang w:val="es-MX"/>
        </w:rPr>
        <w:t>En adelante</w:t>
      </w:r>
      <w:r>
        <w:rPr>
          <w:rFonts w:ascii="Arial" w:hAnsi="Arial" w:cs="Arial"/>
          <w:lang w:val="es-MX"/>
        </w:rPr>
        <w:t xml:space="preserve"> </w:t>
      </w:r>
      <w:r w:rsidRPr="00022751">
        <w:rPr>
          <w:rFonts w:ascii="Arial" w:hAnsi="Arial" w:cs="Arial"/>
          <w:i/>
          <w:iCs/>
          <w:lang w:val="es-MX"/>
        </w:rPr>
        <w:t>Unidad Territorial.</w:t>
      </w:r>
    </w:p>
  </w:footnote>
  <w:footnote w:id="10">
    <w:p w14:paraId="3DCFD8AE" w14:textId="48D63E5B" w:rsidR="00D325BE" w:rsidRPr="00D325BE" w:rsidRDefault="00D325BE" w:rsidP="00D325BE">
      <w:pPr>
        <w:pStyle w:val="Textonotapie"/>
        <w:jc w:val="both"/>
      </w:pPr>
      <w:r w:rsidRPr="00D325BE">
        <w:rPr>
          <w:rFonts w:ascii="Arial" w:hAnsi="Arial" w:cs="Arial"/>
          <w:vertAlign w:val="superscript"/>
          <w:lang w:val="es-MX"/>
        </w:rPr>
        <w:footnoteRef/>
      </w:r>
      <w:r w:rsidRPr="00D325BE">
        <w:rPr>
          <w:rFonts w:ascii="Arial" w:hAnsi="Arial" w:cs="Arial"/>
          <w:lang w:val="es-MX"/>
        </w:rPr>
        <w:t xml:space="preserve"> Al considerar que existen limitaciones operativas y normativas que impiden declara viable el </w:t>
      </w:r>
      <w:r w:rsidRPr="004110AE">
        <w:rPr>
          <w:rFonts w:ascii="Arial" w:hAnsi="Arial" w:cs="Arial"/>
          <w:i/>
          <w:iCs/>
          <w:lang w:val="es-MX"/>
        </w:rPr>
        <w:t>Proyecto</w:t>
      </w:r>
      <w:r>
        <w:rPr>
          <w:rFonts w:ascii="Arial" w:hAnsi="Arial" w:cs="Arial"/>
          <w:lang w:val="es-MX"/>
        </w:rPr>
        <w:t xml:space="preserve">, como autorizaciones de la Comisión Federal de Electricidad. Además de que </w:t>
      </w:r>
      <w:r w:rsidRPr="00D325BE">
        <w:rPr>
          <w:rFonts w:ascii="Arial" w:hAnsi="Arial" w:cs="Arial"/>
          <w:i/>
          <w:iCs/>
          <w:lang w:val="es-MX"/>
        </w:rPr>
        <w:t>la implementación de paneles solares en propiedad privada con recursos públicos plantea implicaciones jurídicas en cuanto a la propiedad de los equipos.</w:t>
      </w:r>
    </w:p>
  </w:footnote>
  <w:footnote w:id="11">
    <w:p w14:paraId="0AA4C094" w14:textId="4523C4D8"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Bajo el argumento de que “</w:t>
      </w:r>
      <w:r>
        <w:rPr>
          <w:rFonts w:ascii="Arial" w:hAnsi="Arial" w:cs="Arial"/>
          <w:lang w:val="es-MX"/>
        </w:rPr>
        <w:t>…</w:t>
      </w:r>
      <w:r w:rsidRPr="00731FD0">
        <w:rPr>
          <w:rFonts w:ascii="Arial" w:hAnsi="Arial" w:cs="Arial"/>
          <w:i/>
          <w:iCs/>
          <w:lang w:val="es-MX"/>
        </w:rPr>
        <w:t xml:space="preserve">el </w:t>
      </w:r>
      <w:r>
        <w:rPr>
          <w:rFonts w:ascii="Arial" w:hAnsi="Arial" w:cs="Arial"/>
          <w:i/>
          <w:iCs/>
          <w:lang w:val="es-MX"/>
        </w:rPr>
        <w:t>proyecto propone el beneficio de particulares ejecutando el presupuesto participativo en propiedad privada</w:t>
      </w:r>
      <w:r w:rsidRPr="00731FD0">
        <w:rPr>
          <w:rFonts w:ascii="Arial" w:hAnsi="Arial" w:cs="Arial"/>
          <w:lang w:val="es-MX"/>
        </w:rPr>
        <w:t>.”</w:t>
      </w:r>
    </w:p>
  </w:footnote>
  <w:footnote w:id="12">
    <w:p w14:paraId="02D684D7" w14:textId="23B96185" w:rsidR="00D325BE" w:rsidRPr="00D325BE" w:rsidRDefault="00D325BE" w:rsidP="00D325BE">
      <w:pPr>
        <w:pStyle w:val="Textonotapie"/>
        <w:jc w:val="both"/>
        <w:rPr>
          <w:rFonts w:ascii="Arial" w:hAnsi="Arial" w:cs="Arial"/>
          <w:i/>
          <w:iCs/>
          <w:lang w:val="es-MX"/>
        </w:rPr>
      </w:pPr>
      <w:r w:rsidRPr="00D325BE">
        <w:rPr>
          <w:rFonts w:ascii="Arial" w:hAnsi="Arial" w:cs="Arial"/>
          <w:vertAlign w:val="superscript"/>
          <w:lang w:val="es-MX"/>
        </w:rPr>
        <w:footnoteRef/>
      </w:r>
      <w:r w:rsidRPr="00D325BE">
        <w:rPr>
          <w:rFonts w:ascii="Arial" w:hAnsi="Arial" w:cs="Arial"/>
          <w:lang w:val="es-MX"/>
        </w:rPr>
        <w:t xml:space="preserve"> Debido a que</w:t>
      </w:r>
      <w:r>
        <w:t xml:space="preserve"> </w:t>
      </w:r>
      <w:r w:rsidRPr="00D325BE">
        <w:rPr>
          <w:rFonts w:ascii="Arial" w:hAnsi="Arial" w:cs="Arial"/>
          <w:i/>
          <w:iCs/>
          <w:lang w:val="es-MX"/>
        </w:rPr>
        <w:t xml:space="preserve">el proyecto solicita la colocación de 189 paneles solares y en el anexo técnico se </w:t>
      </w:r>
      <w:proofErr w:type="gramStart"/>
      <w:r w:rsidRPr="00D325BE">
        <w:rPr>
          <w:rFonts w:ascii="Arial" w:hAnsi="Arial" w:cs="Arial"/>
          <w:i/>
          <w:iCs/>
          <w:lang w:val="es-MX"/>
        </w:rPr>
        <w:t>hace mención de</w:t>
      </w:r>
      <w:proofErr w:type="gramEnd"/>
      <w:r w:rsidRPr="00D325BE">
        <w:rPr>
          <w:rFonts w:ascii="Arial" w:hAnsi="Arial" w:cs="Arial"/>
          <w:i/>
          <w:iCs/>
          <w:lang w:val="es-MX"/>
        </w:rPr>
        <w:t xml:space="preserve"> 99 equipos. Esta falta de precisión impide evaluar la viabilidad presupuestal del proyecto.</w:t>
      </w:r>
    </w:p>
  </w:footnote>
  <w:footnote w:id="13">
    <w:p w14:paraId="6D7CB039" w14:textId="2F0308D0" w:rsidR="00022377" w:rsidRPr="00731FD0" w:rsidRDefault="00022377" w:rsidP="0036565A">
      <w:pPr>
        <w:pStyle w:val="Textonotapie"/>
        <w:jc w:val="both"/>
        <w:rPr>
          <w:rFonts w:ascii="Arial" w:hAnsi="Arial" w:cs="Arial"/>
          <w:i/>
          <w:iCs/>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Al considerar que </w:t>
      </w:r>
      <w:r w:rsidRPr="00022377">
        <w:rPr>
          <w:rFonts w:ascii="Arial" w:hAnsi="Arial" w:cs="Arial"/>
          <w:i/>
          <w:iCs/>
          <w:lang w:val="es-MX"/>
        </w:rPr>
        <w:t>“…el impacto comunitario sería negativo</w:t>
      </w:r>
      <w:r>
        <w:rPr>
          <w:rFonts w:ascii="Arial" w:hAnsi="Arial" w:cs="Arial"/>
          <w:i/>
          <w:iCs/>
          <w:lang w:val="es-MX"/>
        </w:rPr>
        <w:t>, al estar utilizando el presupuesto participativo para la adquisición de bienes para uso privado</w:t>
      </w:r>
      <w:r w:rsidRPr="00731FD0">
        <w:rPr>
          <w:rFonts w:ascii="Arial" w:hAnsi="Arial" w:cs="Arial"/>
          <w:lang w:val="es-MX"/>
        </w:rPr>
        <w:t>.</w:t>
      </w:r>
      <w:r w:rsidRPr="00731FD0">
        <w:rPr>
          <w:rFonts w:ascii="Arial" w:hAnsi="Arial" w:cs="Arial"/>
          <w:i/>
          <w:iCs/>
          <w:lang w:val="es-MX"/>
        </w:rPr>
        <w:t>”.</w:t>
      </w:r>
    </w:p>
  </w:footnote>
  <w:footnote w:id="14">
    <w:p w14:paraId="45E7DD1F"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El 3 de julio se publicaron las </w:t>
      </w:r>
      <w:proofErr w:type="spellStart"/>
      <w:r w:rsidRPr="00731FD0">
        <w:rPr>
          <w:rFonts w:ascii="Arial" w:hAnsi="Arial" w:cs="Arial"/>
          <w:lang w:val="es-MX"/>
        </w:rPr>
        <w:t>re-dictaminaciones</w:t>
      </w:r>
      <w:proofErr w:type="spellEnd"/>
      <w:r w:rsidRPr="00731FD0">
        <w:rPr>
          <w:rFonts w:ascii="Arial" w:hAnsi="Arial" w:cs="Arial"/>
          <w:lang w:val="es-MX"/>
        </w:rPr>
        <w:t xml:space="preserve"> derivadas de los escritos de aclaración presentados por las personas interesadas, en términos de lo previsto en la Base NOVENA, punto 8, de la Convocatoria modificada.</w:t>
      </w:r>
    </w:p>
  </w:footnote>
  <w:footnote w:id="15">
    <w:p w14:paraId="13DFC8A6" w14:textId="607F7FCF" w:rsidR="002D39B0" w:rsidRPr="008A48CC" w:rsidRDefault="002D39B0"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lang w:val="es-MX"/>
        </w:rPr>
        <w:t xml:space="preserve"> Co</w:t>
      </w:r>
      <w:r w:rsidRPr="008A48CC">
        <w:rPr>
          <w:rFonts w:ascii="Arial" w:hAnsi="Arial" w:cs="Arial"/>
        </w:rPr>
        <w:t>n fundamento en los artículos 17, 116, párrafo segundo, fracción IV, incisos b), c), numeral 5° y l), 122, apartado A, bases VII y IX de la Constitución</w:t>
      </w:r>
      <w:r w:rsidR="00AA44F7" w:rsidRPr="008A48CC">
        <w:rPr>
          <w:rFonts w:ascii="Arial" w:hAnsi="Arial" w:cs="Arial"/>
        </w:rPr>
        <w:t xml:space="preserve"> Política de los Estados Unidos Mexicanos (</w:t>
      </w:r>
      <w:r w:rsidR="00AA44F7" w:rsidRPr="008A48CC">
        <w:rPr>
          <w:rFonts w:ascii="Arial" w:hAnsi="Arial" w:cs="Arial"/>
          <w:b/>
          <w:bCs/>
          <w:i/>
          <w:iCs/>
        </w:rPr>
        <w:t>Constitución</w:t>
      </w:r>
      <w:r w:rsidRPr="008A48CC">
        <w:rPr>
          <w:rFonts w:ascii="Arial" w:hAnsi="Arial" w:cs="Arial"/>
          <w:b/>
          <w:bCs/>
          <w:i/>
          <w:iCs/>
        </w:rPr>
        <w:t xml:space="preserve"> Federa</w:t>
      </w:r>
      <w:r w:rsidR="00AE3013" w:rsidRPr="008A48CC">
        <w:rPr>
          <w:rFonts w:ascii="Arial" w:hAnsi="Arial" w:cs="Arial"/>
          <w:b/>
          <w:bCs/>
          <w:i/>
          <w:iCs/>
        </w:rPr>
        <w:t>l</w:t>
      </w:r>
      <w:r w:rsidR="00AA44F7" w:rsidRPr="008A48CC">
        <w:rPr>
          <w:rFonts w:ascii="Arial" w:hAnsi="Arial" w:cs="Arial"/>
        </w:rPr>
        <w:t>)</w:t>
      </w:r>
      <w:r w:rsidRPr="008A48CC">
        <w:rPr>
          <w:rFonts w:ascii="Arial" w:hAnsi="Arial" w:cs="Arial"/>
        </w:rPr>
        <w:t xml:space="preserve">; 26, apartado B, 38 y 46, apartado A, inciso g) de la </w:t>
      </w:r>
      <w:r w:rsidR="00AE3013" w:rsidRPr="008A48CC">
        <w:rPr>
          <w:rFonts w:ascii="Arial" w:hAnsi="Arial" w:cs="Arial"/>
        </w:rPr>
        <w:t>Constitución Política de la Ciudad de México (</w:t>
      </w:r>
      <w:r w:rsidRPr="008A48CC">
        <w:rPr>
          <w:rFonts w:ascii="Arial" w:hAnsi="Arial" w:cs="Arial"/>
          <w:b/>
          <w:bCs/>
          <w:i/>
          <w:iCs/>
        </w:rPr>
        <w:t>Constitución Local</w:t>
      </w:r>
      <w:r w:rsidR="00AE3013" w:rsidRPr="008A48CC">
        <w:rPr>
          <w:rFonts w:ascii="Arial" w:hAnsi="Arial" w:cs="Arial"/>
        </w:rPr>
        <w:t>)</w:t>
      </w:r>
      <w:r w:rsidRPr="008A48CC">
        <w:rPr>
          <w:rFonts w:ascii="Arial" w:hAnsi="Arial" w:cs="Arial"/>
        </w:rPr>
        <w:t>; 30, 165, párrafos primero</w:t>
      </w:r>
      <w:r w:rsidRPr="008A48CC">
        <w:rPr>
          <w:rFonts w:ascii="Arial" w:hAnsi="Arial" w:cs="Arial"/>
          <w:lang w:val="es-MX"/>
        </w:rPr>
        <w:t xml:space="preserve"> y</w:t>
      </w:r>
      <w:r w:rsidRPr="008A48CC">
        <w:rPr>
          <w:rFonts w:ascii="Arial" w:hAnsi="Arial" w:cs="Arial"/>
        </w:rPr>
        <w:t xml:space="preserve"> segundo, fracción V, 171, 178 y 179, fracciones II, III, </w:t>
      </w:r>
      <w:r w:rsidRPr="008A48CC">
        <w:rPr>
          <w:rFonts w:ascii="Arial" w:hAnsi="Arial" w:cs="Arial"/>
          <w:lang w:val="es-MX"/>
        </w:rPr>
        <w:t>y</w:t>
      </w:r>
      <w:r w:rsidRPr="008A48CC">
        <w:rPr>
          <w:rFonts w:ascii="Arial" w:hAnsi="Arial" w:cs="Arial"/>
        </w:rPr>
        <w:t xml:space="preserve"> VII del Código de Instituciones y Procedimientos Electorales de la Ciudad de México (</w:t>
      </w:r>
      <w:r w:rsidRPr="008A48CC">
        <w:rPr>
          <w:rFonts w:ascii="Arial" w:hAnsi="Arial" w:cs="Arial"/>
          <w:b/>
          <w:bCs/>
          <w:i/>
          <w:iCs/>
        </w:rPr>
        <w:t>Código</w:t>
      </w:r>
      <w:r w:rsidR="00AE3013" w:rsidRPr="008A48CC">
        <w:rPr>
          <w:rFonts w:ascii="Arial" w:hAnsi="Arial" w:cs="Arial"/>
          <w:b/>
          <w:bCs/>
          <w:i/>
          <w:iCs/>
        </w:rPr>
        <w:t xml:space="preserve"> Electoral</w:t>
      </w:r>
      <w:r w:rsidRPr="008A48CC">
        <w:rPr>
          <w:rFonts w:ascii="Arial" w:hAnsi="Arial" w:cs="Arial"/>
        </w:rPr>
        <w:t xml:space="preserve">); 3, 7, </w:t>
      </w:r>
      <w:r w:rsidR="00FA2415" w:rsidRPr="008A48CC">
        <w:rPr>
          <w:rFonts w:ascii="Arial" w:hAnsi="Arial" w:cs="Arial"/>
          <w:lang w:val="es-MX"/>
        </w:rPr>
        <w:t>fracción II, apartados II y VI,</w:t>
      </w:r>
      <w:r w:rsidRPr="008A48CC">
        <w:rPr>
          <w:rFonts w:ascii="Arial" w:hAnsi="Arial" w:cs="Arial"/>
        </w:rPr>
        <w:t xml:space="preserve"> 14, </w:t>
      </w:r>
      <w:r w:rsidRPr="008A48CC">
        <w:rPr>
          <w:rFonts w:ascii="Arial" w:hAnsi="Arial" w:cs="Arial"/>
          <w:lang w:val="es-MX"/>
        </w:rPr>
        <w:t xml:space="preserve">fracción V, </w:t>
      </w:r>
      <w:r w:rsidRPr="008A48CC">
        <w:rPr>
          <w:rFonts w:ascii="Arial" w:hAnsi="Arial" w:cs="Arial"/>
        </w:rPr>
        <w:t>15, 17</w:t>
      </w:r>
      <w:r w:rsidRPr="008A48CC">
        <w:rPr>
          <w:rFonts w:ascii="Arial" w:hAnsi="Arial" w:cs="Arial"/>
          <w:lang w:val="es-MX"/>
        </w:rPr>
        <w:t xml:space="preserve"> y </w:t>
      </w:r>
      <w:r w:rsidRPr="008A48CC">
        <w:rPr>
          <w:rFonts w:ascii="Arial" w:hAnsi="Arial" w:cs="Arial"/>
        </w:rPr>
        <w:t>26 de la Ley de Participación Ciudadana de la Ciudad de México</w:t>
      </w:r>
      <w:r w:rsidR="00AA44F7" w:rsidRPr="008A48CC">
        <w:rPr>
          <w:rFonts w:ascii="Arial" w:hAnsi="Arial" w:cs="Arial"/>
        </w:rPr>
        <w:t xml:space="preserve"> </w:t>
      </w:r>
      <w:r w:rsidR="00FA2415" w:rsidRPr="008A48CC">
        <w:rPr>
          <w:rFonts w:ascii="Arial" w:hAnsi="Arial" w:cs="Arial"/>
        </w:rPr>
        <w:t>(</w:t>
      </w:r>
      <w:r w:rsidR="00FA2415" w:rsidRPr="008A48CC">
        <w:rPr>
          <w:rFonts w:ascii="Arial" w:hAnsi="Arial" w:cs="Arial"/>
          <w:b/>
          <w:bCs/>
          <w:i/>
          <w:iCs/>
        </w:rPr>
        <w:t>Ley de Participación</w:t>
      </w:r>
      <w:r w:rsidR="00FA2415" w:rsidRPr="008A48CC">
        <w:rPr>
          <w:rFonts w:ascii="Arial" w:hAnsi="Arial" w:cs="Arial"/>
        </w:rPr>
        <w:t>)</w:t>
      </w:r>
      <w:r w:rsidRPr="008A48CC">
        <w:rPr>
          <w:rFonts w:ascii="Arial" w:hAnsi="Arial" w:cs="Arial"/>
        </w:rPr>
        <w:t xml:space="preserve">; y 31, 37, fracción I, 102, </w:t>
      </w:r>
      <w:r w:rsidRPr="008A48CC">
        <w:rPr>
          <w:rFonts w:ascii="Arial" w:hAnsi="Arial" w:cs="Arial"/>
          <w:lang w:val="es-MX"/>
        </w:rPr>
        <w:t xml:space="preserve">103, </w:t>
      </w:r>
      <w:r w:rsidRPr="008A48CC">
        <w:rPr>
          <w:rFonts w:ascii="Arial" w:hAnsi="Arial" w:cs="Arial"/>
        </w:rPr>
        <w:t xml:space="preserve">fracciones </w:t>
      </w:r>
      <w:r w:rsidRPr="008A48CC">
        <w:rPr>
          <w:rFonts w:ascii="Arial" w:hAnsi="Arial" w:cs="Arial"/>
          <w:lang w:val="es-MX"/>
        </w:rPr>
        <w:t xml:space="preserve">I y </w:t>
      </w:r>
      <w:r w:rsidRPr="008A48CC">
        <w:rPr>
          <w:rFonts w:ascii="Arial" w:hAnsi="Arial" w:cs="Arial"/>
        </w:rPr>
        <w:t>VI de la</w:t>
      </w:r>
      <w:r w:rsidR="00AE3013" w:rsidRPr="008A48CC">
        <w:rPr>
          <w:rFonts w:ascii="Arial" w:hAnsi="Arial" w:cs="Arial"/>
        </w:rPr>
        <w:t xml:space="preserve"> Ley Procesal Electoral de la Ciudad de México</w:t>
      </w:r>
      <w:r w:rsidRPr="008A48CC">
        <w:rPr>
          <w:rFonts w:ascii="Arial" w:hAnsi="Arial" w:cs="Arial"/>
        </w:rPr>
        <w:t xml:space="preserve"> </w:t>
      </w:r>
      <w:r w:rsidR="00AE3013" w:rsidRPr="008A48CC">
        <w:rPr>
          <w:rFonts w:ascii="Arial" w:hAnsi="Arial" w:cs="Arial"/>
        </w:rPr>
        <w:t>(</w:t>
      </w:r>
      <w:r w:rsidRPr="008A48CC">
        <w:rPr>
          <w:rFonts w:ascii="Arial" w:hAnsi="Arial" w:cs="Arial"/>
          <w:b/>
          <w:bCs/>
          <w:i/>
          <w:iCs/>
        </w:rPr>
        <w:t>Ley Procesal</w:t>
      </w:r>
      <w:r w:rsidR="00AE3013" w:rsidRPr="008A48CC">
        <w:rPr>
          <w:rFonts w:ascii="Arial" w:hAnsi="Arial" w:cs="Arial"/>
          <w:i/>
          <w:iCs/>
        </w:rPr>
        <w:t>)</w:t>
      </w:r>
      <w:r w:rsidRPr="008A48CC">
        <w:rPr>
          <w:rFonts w:ascii="Arial" w:hAnsi="Arial" w:cs="Arial"/>
        </w:rPr>
        <w:t>.</w:t>
      </w:r>
    </w:p>
  </w:footnote>
  <w:footnote w:id="16">
    <w:p w14:paraId="4CE4DF1C" w14:textId="39FA9BC0" w:rsidR="00BE392B" w:rsidRPr="008A48CC" w:rsidRDefault="00BE392B"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rPr>
        <w:t xml:space="preserve"> Previstos en el artículo 47 de la </w:t>
      </w:r>
      <w:r w:rsidRPr="008A48CC">
        <w:rPr>
          <w:rFonts w:ascii="Arial" w:hAnsi="Arial" w:cs="Arial"/>
          <w:i/>
          <w:iCs/>
        </w:rPr>
        <w:t>Ley Procesal.</w:t>
      </w:r>
    </w:p>
  </w:footnote>
  <w:footnote w:id="17">
    <w:p w14:paraId="37CEDAF1" w14:textId="77777777" w:rsidR="002469B1" w:rsidRPr="00D612F1" w:rsidRDefault="002469B1" w:rsidP="002469B1">
      <w:pPr>
        <w:pStyle w:val="Textonotapie"/>
        <w:jc w:val="both"/>
        <w:rPr>
          <w:rFonts w:ascii="Arial" w:hAnsi="Arial" w:cs="Arial"/>
          <w:lang w:val="es-MX"/>
        </w:rPr>
      </w:pPr>
      <w:r w:rsidRPr="00D612F1">
        <w:rPr>
          <w:rStyle w:val="Refdenotaalpie"/>
          <w:rFonts w:ascii="Arial" w:hAnsi="Arial" w:cs="Arial"/>
        </w:rPr>
        <w:footnoteRef/>
      </w:r>
      <w:r w:rsidRPr="00D612F1">
        <w:rPr>
          <w:rFonts w:ascii="Arial" w:hAnsi="Arial" w:cs="Arial"/>
        </w:rPr>
        <w:t xml:space="preserve"> </w:t>
      </w:r>
      <w:r w:rsidRPr="00D612F1">
        <w:rPr>
          <w:rFonts w:ascii="Arial" w:hAnsi="Arial" w:cs="Arial"/>
          <w:lang w:val="es-MX"/>
        </w:rPr>
        <w:t xml:space="preserve">En el Sistema para la Publicación de proyectos y sentido de dictamen de presupuesto participativo 2025, de conformidad con la base NOVENA, punto 8 de la </w:t>
      </w:r>
      <w:r w:rsidRPr="00D612F1">
        <w:rPr>
          <w:rFonts w:ascii="Arial" w:hAnsi="Arial" w:cs="Arial"/>
          <w:i/>
          <w:iCs/>
          <w:lang w:val="es-MX"/>
        </w:rPr>
        <w:t>Convocatoria</w:t>
      </w:r>
      <w:r w:rsidRPr="00D612F1">
        <w:rPr>
          <w:rFonts w:ascii="Arial" w:hAnsi="Arial" w:cs="Arial"/>
          <w:lang w:val="es-MX"/>
        </w:rPr>
        <w:t>.</w:t>
      </w:r>
    </w:p>
  </w:footnote>
  <w:footnote w:id="18">
    <w:p w14:paraId="3DFC5C65" w14:textId="77777777" w:rsidR="0036565A" w:rsidRPr="00D612F1" w:rsidRDefault="0036565A" w:rsidP="00345F53">
      <w:pPr>
        <w:pStyle w:val="Textonotapie"/>
        <w:jc w:val="both"/>
        <w:rPr>
          <w:rFonts w:ascii="Arial" w:hAnsi="Arial" w:cs="Arial"/>
          <w:lang w:val="es-MX"/>
        </w:rPr>
      </w:pPr>
      <w:r w:rsidRPr="00D612F1">
        <w:rPr>
          <w:rStyle w:val="Refdenotaalpie"/>
          <w:rFonts w:ascii="Arial" w:hAnsi="Arial" w:cs="Arial"/>
        </w:rPr>
        <w:footnoteRef/>
      </w:r>
      <w:r w:rsidRPr="00D612F1">
        <w:rPr>
          <w:rFonts w:ascii="Arial" w:hAnsi="Arial" w:cs="Arial"/>
        </w:rPr>
        <w:t xml:space="preserve"> </w:t>
      </w:r>
      <w:r w:rsidRPr="00D612F1">
        <w:rPr>
          <w:rFonts w:ascii="Arial" w:hAnsi="Arial" w:cs="Arial"/>
          <w:lang w:val="es-MX"/>
        </w:rPr>
        <w:t xml:space="preserve">Al argumentar que las </w:t>
      </w:r>
      <w:proofErr w:type="spellStart"/>
      <w:r w:rsidRPr="00D612F1">
        <w:rPr>
          <w:rFonts w:ascii="Arial" w:hAnsi="Arial" w:cs="Arial"/>
          <w:lang w:val="es-MX"/>
        </w:rPr>
        <w:t>re-dictaminaciones</w:t>
      </w:r>
      <w:proofErr w:type="spellEnd"/>
      <w:r w:rsidRPr="00D612F1">
        <w:rPr>
          <w:rFonts w:ascii="Arial" w:hAnsi="Arial" w:cs="Arial"/>
          <w:lang w:val="es-MX"/>
        </w:rPr>
        <w:t xml:space="preserve"> fueron publicadas el 3 de julio en el Sistema para la Publicación de proyectos y sentido de dictamen de presupuesto participativo 2025, de conformidad con la base NOVENA, punto 8 de la </w:t>
      </w:r>
      <w:r w:rsidRPr="00D612F1">
        <w:rPr>
          <w:rFonts w:ascii="Arial" w:hAnsi="Arial" w:cs="Arial"/>
          <w:i/>
          <w:iCs/>
          <w:lang w:val="es-MX"/>
        </w:rPr>
        <w:t>Convocatoria</w:t>
      </w:r>
      <w:r w:rsidRPr="00D612F1">
        <w:rPr>
          <w:rFonts w:ascii="Arial" w:hAnsi="Arial" w:cs="Arial"/>
          <w:lang w:val="es-MX"/>
        </w:rPr>
        <w:t>.</w:t>
      </w:r>
    </w:p>
  </w:footnote>
  <w:footnote w:id="19">
    <w:p w14:paraId="63F1216D" w14:textId="77777777" w:rsidR="00E565DF" w:rsidRPr="00D612F1" w:rsidRDefault="00E565DF" w:rsidP="000B1CA3">
      <w:pPr>
        <w:pStyle w:val="Textonotapie"/>
        <w:jc w:val="both"/>
        <w:rPr>
          <w:rFonts w:ascii="Arial" w:hAnsi="Arial" w:cs="Arial"/>
          <w:lang w:val="es-MX"/>
        </w:rPr>
      </w:pPr>
      <w:r w:rsidRPr="00D612F1">
        <w:rPr>
          <w:rStyle w:val="Refdenotaalpie"/>
          <w:rFonts w:ascii="Arial" w:hAnsi="Arial" w:cs="Arial"/>
        </w:rPr>
        <w:footnoteRef/>
      </w:r>
      <w:r w:rsidRPr="00D612F1">
        <w:rPr>
          <w:rFonts w:ascii="Arial" w:hAnsi="Arial" w:cs="Arial"/>
        </w:rPr>
        <w:t xml:space="preserve"> </w:t>
      </w:r>
      <w:r w:rsidRPr="00D612F1">
        <w:rPr>
          <w:rFonts w:ascii="Arial" w:hAnsi="Arial" w:cs="Arial"/>
          <w:lang w:val="es-MX"/>
        </w:rPr>
        <w:t xml:space="preserve">De conformidad con el artículo 42 de la </w:t>
      </w:r>
      <w:r w:rsidRPr="00D612F1">
        <w:rPr>
          <w:rFonts w:ascii="Arial" w:hAnsi="Arial" w:cs="Arial"/>
          <w:i/>
          <w:iCs/>
          <w:lang w:val="es-MX"/>
        </w:rPr>
        <w:t>Ley Procesal</w:t>
      </w:r>
      <w:r w:rsidRPr="00D612F1">
        <w:rPr>
          <w:rFonts w:ascii="Arial" w:hAnsi="Arial" w:cs="Arial"/>
          <w:lang w:val="es-MX"/>
        </w:rPr>
        <w:t>.</w:t>
      </w:r>
    </w:p>
  </w:footnote>
  <w:footnote w:id="20">
    <w:p w14:paraId="6E00BE84" w14:textId="61F21545" w:rsidR="00DB2787" w:rsidRPr="00D612F1" w:rsidRDefault="00DB2787" w:rsidP="000B1CA3">
      <w:pPr>
        <w:pStyle w:val="Textonotapie"/>
        <w:jc w:val="both"/>
        <w:rPr>
          <w:rFonts w:ascii="Arial" w:hAnsi="Arial" w:cs="Arial"/>
          <w:lang w:val="es-MX"/>
        </w:rPr>
      </w:pPr>
      <w:r w:rsidRPr="00D612F1">
        <w:rPr>
          <w:rStyle w:val="Refdenotaalpie"/>
          <w:rFonts w:ascii="Arial" w:hAnsi="Arial" w:cs="Arial"/>
        </w:rPr>
        <w:footnoteRef/>
      </w:r>
      <w:r w:rsidRPr="00D612F1">
        <w:rPr>
          <w:rFonts w:ascii="Arial" w:hAnsi="Arial" w:cs="Arial"/>
        </w:rPr>
        <w:t xml:space="preserve"> De conformidad con lo previsto por los artículos 46 fracción IV y 103 fracción III, de la </w:t>
      </w:r>
      <w:r w:rsidRPr="00D612F1">
        <w:rPr>
          <w:rFonts w:ascii="Arial" w:hAnsi="Arial" w:cs="Arial"/>
          <w:i/>
          <w:iCs/>
        </w:rPr>
        <w:t>Ley Procesal</w:t>
      </w:r>
      <w:r w:rsidRPr="00D612F1">
        <w:rPr>
          <w:rFonts w:ascii="Arial" w:hAnsi="Arial" w:cs="Arial"/>
        </w:rPr>
        <w:t>.</w:t>
      </w:r>
    </w:p>
  </w:footnote>
  <w:footnote w:id="21">
    <w:p w14:paraId="07FD25A6" w14:textId="03ACF634" w:rsidR="004347C4" w:rsidRPr="008A48CC" w:rsidRDefault="004347C4" w:rsidP="004347C4">
      <w:pPr>
        <w:pStyle w:val="Textonotapie"/>
        <w:jc w:val="both"/>
        <w:rPr>
          <w:rFonts w:ascii="Arial" w:hAnsi="Arial" w:cs="Arial"/>
          <w:lang w:val="es-MX"/>
        </w:rPr>
      </w:pPr>
      <w:r w:rsidRPr="00D612F1">
        <w:rPr>
          <w:rStyle w:val="Refdenotaalpie"/>
          <w:rFonts w:ascii="Arial" w:hAnsi="Arial" w:cs="Arial"/>
        </w:rPr>
        <w:footnoteRef/>
      </w:r>
      <w:r w:rsidRPr="00D612F1">
        <w:rPr>
          <w:rFonts w:ascii="Arial" w:hAnsi="Arial" w:cs="Arial"/>
        </w:rPr>
        <w:t xml:space="preserve"> </w:t>
      </w:r>
      <w:r w:rsidRPr="00D612F1">
        <w:rPr>
          <w:rFonts w:ascii="Arial" w:hAnsi="Arial" w:cs="Arial"/>
          <w:lang w:val="es-MX"/>
        </w:rPr>
        <w:t xml:space="preserve">Lo cual se hace valer como hecho notorio, de conformidad con </w:t>
      </w:r>
      <w:r w:rsidR="009703B4" w:rsidRPr="00D612F1">
        <w:rPr>
          <w:rFonts w:ascii="Arial" w:hAnsi="Arial" w:cs="Arial"/>
          <w:lang w:val="es-MX"/>
        </w:rPr>
        <w:t xml:space="preserve">el Formato 1 (solicitud de Registro) y del </w:t>
      </w:r>
      <w:r w:rsidR="00D843F1" w:rsidRPr="00D612F1">
        <w:rPr>
          <w:rFonts w:ascii="Arial" w:hAnsi="Arial" w:cs="Arial"/>
          <w:lang w:val="es-MX"/>
        </w:rPr>
        <w:t xml:space="preserve">escrito de aclaración y la credencial de elector de dicho ciudadano </w:t>
      </w:r>
      <w:r w:rsidRPr="00D612F1">
        <w:rPr>
          <w:rFonts w:ascii="Arial" w:hAnsi="Arial" w:cs="Arial"/>
          <w:lang w:val="es-MX"/>
        </w:rPr>
        <w:t>que obra</w:t>
      </w:r>
      <w:r w:rsidR="009703B4" w:rsidRPr="00D612F1">
        <w:rPr>
          <w:rFonts w:ascii="Arial" w:hAnsi="Arial" w:cs="Arial"/>
          <w:lang w:val="es-MX"/>
        </w:rPr>
        <w:t>n</w:t>
      </w:r>
      <w:r w:rsidRPr="00D612F1">
        <w:rPr>
          <w:rFonts w:ascii="Arial" w:hAnsi="Arial" w:cs="Arial"/>
          <w:lang w:val="es-MX"/>
        </w:rPr>
        <w:t xml:space="preserve"> en el expediente</w:t>
      </w:r>
      <w:r w:rsidR="00D843F1" w:rsidRPr="00D612F1">
        <w:rPr>
          <w:rFonts w:ascii="Arial" w:hAnsi="Arial" w:cs="Arial"/>
          <w:lang w:val="es-MX"/>
        </w:rPr>
        <w:t>.</w:t>
      </w:r>
    </w:p>
  </w:footnote>
  <w:footnote w:id="22">
    <w:p w14:paraId="0DE2F127" w14:textId="439BD784" w:rsidR="009C1C07" w:rsidRPr="008A48CC" w:rsidRDefault="009C1C07"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rPr>
        <w:t xml:space="preserve"> </w:t>
      </w:r>
      <w:r w:rsidRPr="008A48CC">
        <w:rPr>
          <w:rFonts w:ascii="Arial" w:hAnsi="Arial" w:cs="Arial"/>
          <w:lang w:val="es-MX"/>
        </w:rPr>
        <w:t xml:space="preserve">Jurisprudencia </w:t>
      </w:r>
      <w:r w:rsidRPr="008A48CC">
        <w:rPr>
          <w:rFonts w:ascii="Arial" w:hAnsi="Arial" w:cs="Arial"/>
          <w:b/>
          <w:lang w:val="es-MX"/>
        </w:rPr>
        <w:t>4/2000</w:t>
      </w:r>
      <w:r w:rsidRPr="008A48CC">
        <w:rPr>
          <w:rFonts w:ascii="Arial" w:hAnsi="Arial" w:cs="Arial"/>
          <w:lang w:val="es-MX"/>
        </w:rPr>
        <w:t xml:space="preserve"> de rubro: </w:t>
      </w:r>
      <w:r w:rsidRPr="008A48CC">
        <w:rPr>
          <w:rFonts w:ascii="Arial" w:hAnsi="Arial" w:cs="Arial"/>
          <w:b/>
          <w:bCs/>
          <w:iCs/>
          <w:lang w:val="es-MX"/>
        </w:rPr>
        <w:t>“AGRAVIOS, SU EXAMEN EN CONJUNTO O SEPARADO, NO CAUSA LESIÓN”</w:t>
      </w:r>
      <w:r w:rsidR="009E1D7D" w:rsidRPr="008A48CC">
        <w:rPr>
          <w:rFonts w:ascii="Arial" w:hAnsi="Arial" w:cs="Arial"/>
          <w:b/>
          <w:bCs/>
          <w:iCs/>
          <w:lang w:val="es-MX"/>
        </w:rPr>
        <w:t>.</w:t>
      </w:r>
    </w:p>
  </w:footnote>
  <w:footnote w:id="23">
    <w:p w14:paraId="30A05C29" w14:textId="108A9878" w:rsidR="00123E04" w:rsidRPr="00731FD0" w:rsidRDefault="00123E04" w:rsidP="00123E04">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szCs w:val="28"/>
        </w:rPr>
        <w:t xml:space="preserve">De conformidad con el artículo 116 de la </w:t>
      </w:r>
      <w:r w:rsidRPr="00731FD0">
        <w:rPr>
          <w:rFonts w:ascii="Arial" w:hAnsi="Arial" w:cs="Arial"/>
          <w:i/>
          <w:szCs w:val="28"/>
        </w:rPr>
        <w:t>Ley de Participación</w:t>
      </w:r>
      <w:r w:rsidR="00D86888">
        <w:rPr>
          <w:rFonts w:ascii="Arial" w:hAnsi="Arial" w:cs="Arial"/>
          <w:i/>
          <w:szCs w:val="28"/>
        </w:rPr>
        <w:t>.</w:t>
      </w:r>
    </w:p>
  </w:footnote>
  <w:footnote w:id="24">
    <w:p w14:paraId="12FC68DD" w14:textId="145DBC3F" w:rsidR="00123E04" w:rsidRPr="00731FD0" w:rsidRDefault="00123E04" w:rsidP="00123E04">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Artículo 117</w:t>
      </w:r>
      <w:r w:rsidR="00D86888">
        <w:rPr>
          <w:rFonts w:ascii="Arial" w:hAnsi="Arial" w:cs="Arial"/>
          <w:lang w:val="es-MX"/>
        </w:rPr>
        <w:t xml:space="preserve"> </w:t>
      </w:r>
      <w:r w:rsidR="00D86888" w:rsidRPr="00731FD0">
        <w:rPr>
          <w:rFonts w:ascii="Arial" w:hAnsi="Arial" w:cs="Arial"/>
          <w:i/>
          <w:szCs w:val="28"/>
        </w:rPr>
        <w:t>Ley de Participación</w:t>
      </w:r>
      <w:r w:rsidRPr="00731FD0">
        <w:rPr>
          <w:rFonts w:ascii="Arial" w:hAnsi="Arial" w:cs="Arial"/>
          <w:lang w:val="es-MX"/>
        </w:rPr>
        <w:t>.</w:t>
      </w:r>
    </w:p>
  </w:footnote>
  <w:footnote w:id="25">
    <w:p w14:paraId="784FA333" w14:textId="77777777" w:rsidR="00123E04" w:rsidRPr="00731FD0" w:rsidRDefault="00123E04" w:rsidP="00123E04">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De conformidad con el artículo 120, inciso d) de la </w:t>
      </w:r>
      <w:r w:rsidRPr="00731FD0">
        <w:rPr>
          <w:rFonts w:ascii="Arial" w:hAnsi="Arial" w:cs="Arial"/>
          <w:i/>
          <w:iCs/>
          <w:lang w:val="es-MX"/>
        </w:rPr>
        <w:t>Ley de Participación</w:t>
      </w:r>
      <w:r w:rsidRPr="00731FD0">
        <w:rPr>
          <w:rFonts w:ascii="Arial" w:hAnsi="Arial" w:cs="Arial"/>
          <w:lang w:val="es-MX"/>
        </w:rPr>
        <w:t>.</w:t>
      </w:r>
    </w:p>
  </w:footnote>
  <w:footnote w:id="26">
    <w:p w14:paraId="2234CF38" w14:textId="29B09BB2" w:rsidR="00123E04" w:rsidRPr="00E518EC" w:rsidRDefault="00123E04" w:rsidP="00123E04">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00E518EC">
        <w:rPr>
          <w:rFonts w:ascii="Arial" w:hAnsi="Arial" w:cs="Arial"/>
        </w:rPr>
        <w:t>E</w:t>
      </w:r>
      <w:r w:rsidR="00E518EC" w:rsidRPr="00731FD0">
        <w:rPr>
          <w:rFonts w:ascii="Arial" w:hAnsi="Arial" w:cs="Arial"/>
        </w:rPr>
        <w:t xml:space="preserve">l </w:t>
      </w:r>
      <w:r w:rsidR="00E518EC" w:rsidRPr="009A6813">
        <w:rPr>
          <w:rFonts w:ascii="Arial" w:hAnsi="Arial" w:cs="Arial"/>
          <w:i/>
          <w:iCs/>
        </w:rPr>
        <w:t>Órgano Dictaminador</w:t>
      </w:r>
      <w:r w:rsidR="00E518EC" w:rsidRPr="00731FD0">
        <w:rPr>
          <w:rFonts w:ascii="Arial" w:hAnsi="Arial" w:cs="Arial"/>
        </w:rPr>
        <w:t xml:space="preserve">, mediante </w:t>
      </w:r>
      <w:r w:rsidR="00E518EC" w:rsidRPr="00E518EC">
        <w:rPr>
          <w:rFonts w:ascii="Arial" w:hAnsi="Arial" w:cs="Arial"/>
        </w:rPr>
        <w:t xml:space="preserve">sesión de instalación, celebrada el 10 de marzo, estableció que sus sesiones ordinarias serían los </w:t>
      </w:r>
      <w:proofErr w:type="gramStart"/>
      <w:r w:rsidR="00E518EC" w:rsidRPr="00E518EC">
        <w:rPr>
          <w:rFonts w:ascii="Arial" w:hAnsi="Arial" w:cs="Arial"/>
        </w:rPr>
        <w:t>días miércoles</w:t>
      </w:r>
      <w:proofErr w:type="gramEnd"/>
      <w:r w:rsidR="00E518EC" w:rsidRPr="00E518EC">
        <w:rPr>
          <w:rFonts w:ascii="Arial" w:hAnsi="Arial" w:cs="Arial"/>
        </w:rPr>
        <w:t xml:space="preserve"> a las 4:00 pm y las sesiones extraordinarias se llevarían a cabo cuando fuera necesario, a partir de su instalación, ver el </w:t>
      </w:r>
      <w:proofErr w:type="gramStart"/>
      <w:r w:rsidR="00E518EC" w:rsidRPr="00E518EC">
        <w:rPr>
          <w:rFonts w:ascii="Arial" w:hAnsi="Arial" w:cs="Arial"/>
        </w:rPr>
        <w:t>link</w:t>
      </w:r>
      <w:proofErr w:type="gramEnd"/>
      <w:r w:rsidR="00E518EC" w:rsidRPr="00E518EC">
        <w:rPr>
          <w:rFonts w:ascii="Arial" w:hAnsi="Arial" w:cs="Arial"/>
        </w:rPr>
        <w:t xml:space="preserve"> </w:t>
      </w:r>
      <w:hyperlink r:id="rId1" w:history="1">
        <w:r w:rsidR="00E518EC" w:rsidRPr="00E518EC">
          <w:rPr>
            <w:rStyle w:val="Hipervnculo"/>
            <w:rFonts w:ascii="Arial" w:hAnsi="Arial" w:cs="Arial"/>
          </w:rPr>
          <w:t>https://www.youtube.com/watch?v=HwAlOnP59Xs</w:t>
        </w:r>
      </w:hyperlink>
      <w:r w:rsidR="00E518EC" w:rsidRPr="00E518EC">
        <w:rPr>
          <w:rFonts w:ascii="Arial" w:hAnsi="Arial" w:cs="Arial"/>
        </w:rPr>
        <w:t xml:space="preserve"> </w:t>
      </w:r>
    </w:p>
  </w:footnote>
  <w:footnote w:id="27">
    <w:p w14:paraId="5EFE5C34" w14:textId="77777777" w:rsidR="00123E04" w:rsidRPr="00731FD0" w:rsidRDefault="00123E04" w:rsidP="00123E04">
      <w:pPr>
        <w:pStyle w:val="Textonotapie"/>
        <w:rPr>
          <w:rFonts w:ascii="Arial" w:hAnsi="Arial" w:cs="Arial"/>
          <w:lang w:val="es-MX"/>
        </w:rPr>
      </w:pPr>
      <w:r w:rsidRPr="00E518EC">
        <w:rPr>
          <w:rStyle w:val="Refdenotaalpie"/>
          <w:rFonts w:ascii="Arial" w:hAnsi="Arial" w:cs="Arial"/>
        </w:rPr>
        <w:footnoteRef/>
      </w:r>
      <w:r w:rsidRPr="00E518EC">
        <w:rPr>
          <w:rFonts w:ascii="Arial" w:hAnsi="Arial" w:cs="Arial"/>
        </w:rPr>
        <w:t xml:space="preserve"> </w:t>
      </w:r>
      <w:r w:rsidRPr="00E518EC">
        <w:rPr>
          <w:rFonts w:ascii="Arial" w:hAnsi="Arial" w:cs="Arial"/>
          <w:lang w:val="es-MX"/>
        </w:rPr>
        <w:t>De conformidad con la base NOVENA, punto 7, incisos a) y b) de la convocatoria.</w:t>
      </w:r>
    </w:p>
  </w:footnote>
  <w:footnote w:id="28">
    <w:p w14:paraId="5F240DF5" w14:textId="77777777" w:rsidR="00123E04" w:rsidRPr="00731FD0" w:rsidRDefault="00123E04" w:rsidP="00123E04">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En concordancia con el artículo 126 de la </w:t>
      </w:r>
      <w:r w:rsidRPr="004110AE">
        <w:rPr>
          <w:rFonts w:ascii="Arial" w:hAnsi="Arial" w:cs="Arial"/>
          <w:i/>
          <w:iCs/>
          <w:lang w:val="es-MX"/>
        </w:rPr>
        <w:t>Ley de Participación</w:t>
      </w:r>
      <w:r w:rsidRPr="00731FD0">
        <w:rPr>
          <w:rFonts w:ascii="Arial" w:hAnsi="Arial" w:cs="Arial"/>
          <w:lang w:val="es-MX"/>
        </w:rPr>
        <w:t>.</w:t>
      </w:r>
    </w:p>
  </w:footnote>
  <w:footnote w:id="29">
    <w:p w14:paraId="05384C65" w14:textId="77777777" w:rsidR="00123E04" w:rsidRPr="00731FD0" w:rsidRDefault="00123E04" w:rsidP="00123E04">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De conformidad con el artículo 127 de la </w:t>
      </w:r>
      <w:r w:rsidRPr="004110AE">
        <w:rPr>
          <w:rFonts w:ascii="Arial" w:hAnsi="Arial" w:cs="Arial"/>
          <w:i/>
          <w:iCs/>
          <w:lang w:val="es-MX"/>
        </w:rPr>
        <w:t>Ley de Participación</w:t>
      </w:r>
      <w:r w:rsidRPr="00731FD0">
        <w:rPr>
          <w:rFonts w:ascii="Arial" w:hAnsi="Arial" w:cs="Arial"/>
          <w:lang w:val="es-MX"/>
        </w:rPr>
        <w:t>.</w:t>
      </w:r>
    </w:p>
  </w:footnote>
  <w:footnote w:id="30">
    <w:p w14:paraId="1D999ACE" w14:textId="285A3887" w:rsidR="003213EC" w:rsidRPr="008A48CC" w:rsidRDefault="003213EC"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rPr>
        <w:t xml:space="preserve"> </w:t>
      </w:r>
      <w:r w:rsidR="0027352C" w:rsidRPr="008A48CC">
        <w:rPr>
          <w:rFonts w:ascii="Arial" w:hAnsi="Arial" w:cs="Arial"/>
        </w:rPr>
        <w:t>Con</w:t>
      </w:r>
      <w:r w:rsidRPr="008A48CC">
        <w:rPr>
          <w:rFonts w:ascii="Arial" w:hAnsi="Arial" w:cs="Arial"/>
          <w:lang w:val="es-MX"/>
        </w:rPr>
        <w:t xml:space="preserve"> valor probatorio pleno,</w:t>
      </w:r>
      <w:r w:rsidRPr="008A48CC">
        <w:rPr>
          <w:rFonts w:ascii="Arial" w:hAnsi="Arial" w:cs="Arial"/>
          <w:bCs/>
          <w:lang w:val="es-MX"/>
        </w:rPr>
        <w:t xml:space="preserve"> de conformidad con los artículos 55 y 61 de la </w:t>
      </w:r>
      <w:r w:rsidRPr="008A48CC">
        <w:rPr>
          <w:rFonts w:ascii="Arial" w:hAnsi="Arial" w:cs="Arial"/>
          <w:bCs/>
          <w:i/>
          <w:iCs/>
          <w:lang w:val="es-MX"/>
        </w:rPr>
        <w:t>Ley Procesal,</w:t>
      </w:r>
      <w:r w:rsidRPr="008A48CC">
        <w:rPr>
          <w:rFonts w:ascii="Arial" w:hAnsi="Arial" w:cs="Arial"/>
          <w:bCs/>
          <w:lang w:val="es-MX"/>
        </w:rPr>
        <w:t xml:space="preserve"> al ser expedidas por personas funcionarias electorales, dentro del ámbito de su competencia y no estar controvertidas.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CF2B" w14:textId="76037656" w:rsidR="00C3677C" w:rsidRDefault="00C3677C" w:rsidP="00096531">
    <w:pPr>
      <w:pStyle w:val="Encabezado"/>
      <w:jc w:val="right"/>
      <w:rPr>
        <w:rFonts w:ascii="Arial" w:eastAsia="Times New Roman" w:hAnsi="Arial" w:cs="Arial"/>
        <w:b/>
        <w:bCs/>
        <w:color w:val="000000" w:themeColor="text1"/>
        <w:spacing w:val="-4"/>
        <w:sz w:val="28"/>
        <w:szCs w:val="28"/>
        <w:lang w:eastAsia="es-MX"/>
      </w:rPr>
    </w:pPr>
  </w:p>
  <w:p w14:paraId="120A82F5" w14:textId="05F64256" w:rsidR="005F1AEE" w:rsidRDefault="00C3677C" w:rsidP="00E959F0">
    <w:pPr>
      <w:pStyle w:val="Encabezado"/>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TECDMX-JEL-</w:t>
    </w:r>
    <w:r w:rsidR="009B70AB">
      <w:rPr>
        <w:rFonts w:ascii="Arial" w:eastAsia="Times New Roman" w:hAnsi="Arial" w:cs="Arial"/>
        <w:b/>
        <w:bCs/>
        <w:color w:val="000000" w:themeColor="text1"/>
        <w:spacing w:val="-4"/>
        <w:sz w:val="28"/>
        <w:szCs w:val="28"/>
        <w:lang w:eastAsia="es-MX"/>
      </w:rPr>
      <w:t>231</w:t>
    </w:r>
    <w:r w:rsidRPr="004A5A29">
      <w:rPr>
        <w:rFonts w:ascii="Arial" w:eastAsia="Times New Roman" w:hAnsi="Arial" w:cs="Arial"/>
        <w:b/>
        <w:bCs/>
        <w:color w:val="000000" w:themeColor="text1"/>
        <w:spacing w:val="-4"/>
        <w:sz w:val="28"/>
        <w:szCs w:val="28"/>
        <w:lang w:eastAsia="es-MX"/>
      </w:rPr>
      <w:t>/202</w:t>
    </w:r>
    <w:r w:rsidR="005F1AEE">
      <w:rPr>
        <w:rFonts w:ascii="Arial" w:eastAsia="Times New Roman" w:hAnsi="Arial" w:cs="Arial"/>
        <w:b/>
        <w:bCs/>
        <w:color w:val="000000" w:themeColor="text1"/>
        <w:spacing w:val="-4"/>
        <w:sz w:val="28"/>
        <w:szCs w:val="28"/>
        <w:lang w:eastAsia="es-MX"/>
      </w:rPr>
      <w:t>5</w:t>
    </w:r>
  </w:p>
  <w:p w14:paraId="7BB3EF04" w14:textId="6A9E73AC" w:rsidR="00C3677C" w:rsidRDefault="00C3677C" w:rsidP="00096531">
    <w:pPr>
      <w:pStyle w:val="Encabezado"/>
      <w:jc w:val="right"/>
    </w:pPr>
  </w:p>
  <w:p w14:paraId="5BC871F6" w14:textId="33C8DA76" w:rsidR="00BC347B" w:rsidRDefault="00BC347B" w:rsidP="00096531">
    <w:pPr>
      <w:pStyle w:val="Encabezado"/>
      <w:jc w:val="right"/>
    </w:pPr>
  </w:p>
  <w:p w14:paraId="3B71B084" w14:textId="77777777" w:rsidR="00BC347B" w:rsidRDefault="00BC347B" w:rsidP="00096531">
    <w:pPr>
      <w:pStyle w:val="Encabezado"/>
      <w:jc w:val="right"/>
    </w:pPr>
  </w:p>
  <w:p w14:paraId="40E55427" w14:textId="4293C792" w:rsidR="00C3677C" w:rsidRDefault="00C3677C" w:rsidP="00096531">
    <w:pPr>
      <w:pStyle w:val="Encabezado"/>
      <w:jc w:val="right"/>
    </w:pPr>
  </w:p>
  <w:p w14:paraId="3A5C0235" w14:textId="77777777" w:rsidR="00C3677C" w:rsidRDefault="00C3677C" w:rsidP="00096531">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2894" w14:textId="7DDFB886" w:rsidR="00C3677C" w:rsidRPr="004A5A29" w:rsidRDefault="00C3677C" w:rsidP="00096531">
    <w:pPr>
      <w:pStyle w:val="Encabezado"/>
      <w:jc w:val="right"/>
      <w:rPr>
        <w:rFonts w:ascii="Arial" w:eastAsia="Times New Roman" w:hAnsi="Arial" w:cs="Arial"/>
        <w:b/>
        <w:bCs/>
        <w:color w:val="000000" w:themeColor="text1"/>
        <w:spacing w:val="-4"/>
        <w:sz w:val="28"/>
        <w:szCs w:val="28"/>
        <w:lang w:eastAsia="es-MX"/>
      </w:rPr>
    </w:pPr>
    <w:r w:rsidRPr="004A5A29">
      <w:rPr>
        <w:noProof/>
        <w:lang w:eastAsia="es-MX"/>
      </w:rPr>
      <w:drawing>
        <wp:anchor distT="0" distB="0" distL="114300" distR="114300" simplePos="0" relativeHeight="251662336" behindDoc="1" locked="0" layoutInCell="1" allowOverlap="1" wp14:anchorId="5971801B" wp14:editId="1755A679">
          <wp:simplePos x="0" y="0"/>
          <wp:positionH relativeFrom="margin">
            <wp:align>left</wp:align>
          </wp:positionH>
          <wp:positionV relativeFrom="paragraph">
            <wp:posOffset>0</wp:posOffset>
          </wp:positionV>
          <wp:extent cx="1351915" cy="1171575"/>
          <wp:effectExtent l="0" t="0" r="635" b="9525"/>
          <wp:wrapNone/>
          <wp:docPr id="51" name="Imagen 5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0D4BF" w14:textId="338A03DC" w:rsidR="0067511E" w:rsidRDefault="00C3677C" w:rsidP="0067511E">
    <w:pPr>
      <w:pStyle w:val="Encabezado"/>
      <w:jc w:val="right"/>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TECDMX-JEL-</w:t>
    </w:r>
    <w:r w:rsidR="009B2743">
      <w:rPr>
        <w:rFonts w:ascii="Arial" w:eastAsia="Times New Roman" w:hAnsi="Arial" w:cs="Arial"/>
        <w:b/>
        <w:bCs/>
        <w:color w:val="000000" w:themeColor="text1"/>
        <w:spacing w:val="-4"/>
        <w:sz w:val="28"/>
        <w:szCs w:val="28"/>
        <w:lang w:eastAsia="es-MX"/>
      </w:rPr>
      <w:t>2</w:t>
    </w:r>
    <w:r w:rsidR="009B70AB">
      <w:rPr>
        <w:rFonts w:ascii="Arial" w:eastAsia="Times New Roman" w:hAnsi="Arial" w:cs="Arial"/>
        <w:b/>
        <w:bCs/>
        <w:color w:val="000000" w:themeColor="text1"/>
        <w:spacing w:val="-4"/>
        <w:sz w:val="28"/>
        <w:szCs w:val="28"/>
        <w:lang w:eastAsia="es-MX"/>
      </w:rPr>
      <w:t>31</w:t>
    </w:r>
    <w:r w:rsidRPr="004A5A29">
      <w:rPr>
        <w:rFonts w:ascii="Arial" w:eastAsia="Times New Roman" w:hAnsi="Arial" w:cs="Arial"/>
        <w:b/>
        <w:bCs/>
        <w:color w:val="000000" w:themeColor="text1"/>
        <w:spacing w:val="-4"/>
        <w:sz w:val="28"/>
        <w:szCs w:val="28"/>
        <w:lang w:eastAsia="es-MX"/>
      </w:rPr>
      <w:t>/202</w:t>
    </w:r>
    <w:r w:rsidR="003246CC">
      <w:rPr>
        <w:rFonts w:ascii="Arial" w:eastAsia="Times New Roman" w:hAnsi="Arial" w:cs="Arial"/>
        <w:b/>
        <w:bCs/>
        <w:color w:val="000000" w:themeColor="text1"/>
        <w:spacing w:val="-4"/>
        <w:sz w:val="28"/>
        <w:szCs w:val="28"/>
        <w:lang w:eastAsia="es-MX"/>
      </w:rPr>
      <w:t>5</w:t>
    </w:r>
  </w:p>
  <w:p w14:paraId="751D7620" w14:textId="105DBBC6" w:rsidR="00C3677C" w:rsidRPr="005D65DC" w:rsidRDefault="00C3677C" w:rsidP="00096531">
    <w:pPr>
      <w:pStyle w:val="Encabezado"/>
      <w:jc w:val="right"/>
      <w:rPr>
        <w:rFonts w:eastAsia="Times New Roman" w:cstheme="minorHAnsi"/>
        <w:b/>
        <w:bCs/>
        <w:color w:val="000000" w:themeColor="text1"/>
        <w:spacing w:val="-4"/>
        <w:lang w:eastAsia="es-MX"/>
      </w:rPr>
    </w:pPr>
  </w:p>
  <w:p w14:paraId="54440D7B" w14:textId="62C15EEE" w:rsidR="00C3677C" w:rsidRDefault="00C3677C" w:rsidP="00096531">
    <w:pPr>
      <w:pStyle w:val="Encabezado"/>
      <w:jc w:val="right"/>
      <w:rPr>
        <w:rFonts w:eastAsia="Times New Roman" w:cstheme="minorHAnsi"/>
        <w:b/>
        <w:bCs/>
        <w:color w:val="000000" w:themeColor="text1"/>
        <w:spacing w:val="-4"/>
        <w:lang w:eastAsia="es-MX"/>
      </w:rPr>
    </w:pPr>
  </w:p>
  <w:p w14:paraId="2F63C5CD" w14:textId="5223AC7A" w:rsidR="009E724A" w:rsidRDefault="009E724A" w:rsidP="00096531">
    <w:pPr>
      <w:pStyle w:val="Encabezado"/>
      <w:jc w:val="right"/>
      <w:rPr>
        <w:rFonts w:eastAsia="Times New Roman" w:cstheme="minorHAnsi"/>
        <w:b/>
        <w:bCs/>
        <w:color w:val="000000" w:themeColor="text1"/>
        <w:spacing w:val="-4"/>
        <w:lang w:eastAsia="es-MX"/>
      </w:rPr>
    </w:pPr>
  </w:p>
  <w:p w14:paraId="3D9C99F7" w14:textId="77777777" w:rsidR="009E724A" w:rsidRPr="005D65DC" w:rsidRDefault="009E724A" w:rsidP="00096531">
    <w:pPr>
      <w:pStyle w:val="Encabezado"/>
      <w:jc w:val="right"/>
      <w:rPr>
        <w:rFonts w:eastAsia="Times New Roman" w:cstheme="minorHAnsi"/>
        <w:b/>
        <w:bCs/>
        <w:color w:val="000000" w:themeColor="text1"/>
        <w:spacing w:val="-4"/>
        <w:lang w:eastAsia="es-MX"/>
      </w:rPr>
    </w:pPr>
  </w:p>
  <w:p w14:paraId="6E82A3A6" w14:textId="77777777" w:rsidR="00C3677C" w:rsidRPr="005D65DC" w:rsidRDefault="00C3677C" w:rsidP="00096531">
    <w:pPr>
      <w:pStyle w:val="Encabezado"/>
      <w:jc w:val="right"/>
      <w:rPr>
        <w:rFonts w:eastAsia="Times New Roman" w:cstheme="minorHAnsi"/>
        <w:b/>
        <w:bCs/>
        <w:color w:val="000000" w:themeColor="text1"/>
        <w:spacing w:val="-4"/>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32E1" w14:textId="1FFADD2B" w:rsidR="00C3677C" w:rsidRDefault="00C3677C">
    <w:pPr>
      <w:pStyle w:val="Encabezado"/>
    </w:pPr>
    <w:r>
      <w:rPr>
        <w:noProof/>
        <w:lang w:eastAsia="es-MX"/>
      </w:rPr>
      <w:drawing>
        <wp:anchor distT="0" distB="0" distL="114300" distR="114300" simplePos="0" relativeHeight="251660288" behindDoc="1" locked="0" layoutInCell="1" allowOverlap="1" wp14:anchorId="0AA64882" wp14:editId="15FCBDD3">
          <wp:simplePos x="0" y="0"/>
          <wp:positionH relativeFrom="margin">
            <wp:align>left</wp:align>
          </wp:positionH>
          <wp:positionV relativeFrom="paragraph">
            <wp:posOffset>-325</wp:posOffset>
          </wp:positionV>
          <wp:extent cx="1351915" cy="1171575"/>
          <wp:effectExtent l="0" t="0" r="635" b="9525"/>
          <wp:wrapNone/>
          <wp:docPr id="11" name="Imagen 1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B8F1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077D38"/>
    <w:multiLevelType w:val="hybridMultilevel"/>
    <w:tmpl w:val="8AFC4750"/>
    <w:lvl w:ilvl="0" w:tplc="2E1C66E0">
      <w:start w:val="1"/>
      <w:numFmt w:val="decimal"/>
      <w:lvlText w:val="%1."/>
      <w:lvlJc w:val="left"/>
      <w:pPr>
        <w:ind w:left="360" w:hanging="360"/>
      </w:pPr>
      <w:rPr>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2564716"/>
    <w:multiLevelType w:val="hybridMultilevel"/>
    <w:tmpl w:val="96968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B7879"/>
    <w:multiLevelType w:val="hybridMultilevel"/>
    <w:tmpl w:val="07DCED3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575C9F"/>
    <w:multiLevelType w:val="multilevel"/>
    <w:tmpl w:val="81C017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iCs w:val="0"/>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6953A6"/>
    <w:multiLevelType w:val="multilevel"/>
    <w:tmpl w:val="8E5E39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iCs w:val="0"/>
        <w:sz w:val="16"/>
        <w:szCs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E80219"/>
    <w:multiLevelType w:val="hybridMultilevel"/>
    <w:tmpl w:val="1E2A9246"/>
    <w:lvl w:ilvl="0" w:tplc="080A0009">
      <w:start w:val="1"/>
      <w:numFmt w:val="bullet"/>
      <w:lvlText w:val=""/>
      <w:lvlJc w:val="left"/>
      <w:pPr>
        <w:ind w:left="720" w:hanging="360"/>
      </w:pPr>
      <w:rPr>
        <w:rFonts w:ascii="Wingdings" w:hAnsi="Wingdings" w:hint="default"/>
      </w:rPr>
    </w:lvl>
    <w:lvl w:ilvl="1" w:tplc="080A0009">
      <w:start w:val="1"/>
      <w:numFmt w:val="bullet"/>
      <w:lvlText w:val=""/>
      <w:lvlJc w:val="left"/>
      <w:pPr>
        <w:ind w:left="72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35190D"/>
    <w:multiLevelType w:val="hybridMultilevel"/>
    <w:tmpl w:val="07DCED34"/>
    <w:lvl w:ilvl="0" w:tplc="080A000F">
      <w:start w:val="1"/>
      <w:numFmt w:val="decimal"/>
      <w:lvlText w:val="%1."/>
      <w:lvlJc w:val="left"/>
      <w:pPr>
        <w:ind w:left="720" w:hanging="360"/>
      </w:pPr>
      <w:rPr>
        <w:rFonts w:hint="default"/>
        <w:b w:val="0"/>
        <w:bCs w:val="0"/>
        <w:color w:val="000000" w:themeColor="text1"/>
        <w:sz w:val="16"/>
        <w:szCs w:val="16"/>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704A89"/>
    <w:multiLevelType w:val="multilevel"/>
    <w:tmpl w:val="1F7E74E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DA1F47"/>
    <w:multiLevelType w:val="multilevel"/>
    <w:tmpl w:val="4CAA82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3B4DCE"/>
    <w:multiLevelType w:val="hybridMultilevel"/>
    <w:tmpl w:val="22AA4F2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6B79EB"/>
    <w:multiLevelType w:val="hybridMultilevel"/>
    <w:tmpl w:val="250A3E84"/>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8D203D8"/>
    <w:multiLevelType w:val="multilevel"/>
    <w:tmpl w:val="57EED532"/>
    <w:lvl w:ilvl="0">
      <w:start w:val="1"/>
      <w:numFmt w:val="bullet"/>
      <w:lvlText w:val=""/>
      <w:lvlJc w:val="left"/>
      <w:pPr>
        <w:ind w:left="-2191" w:hanging="360"/>
      </w:pPr>
      <w:rPr>
        <w:rFonts w:ascii="Wingdings" w:hAnsi="Wingdings" w:hint="default"/>
      </w:rPr>
    </w:lvl>
    <w:lvl w:ilvl="1">
      <w:start w:val="1"/>
      <w:numFmt w:val="lowerLetter"/>
      <w:lvlText w:val="%2)"/>
      <w:lvlJc w:val="left"/>
      <w:pPr>
        <w:ind w:left="-1831" w:hanging="360"/>
      </w:pPr>
    </w:lvl>
    <w:lvl w:ilvl="2">
      <w:start w:val="1"/>
      <w:numFmt w:val="lowerRoman"/>
      <w:lvlText w:val="%3)"/>
      <w:lvlJc w:val="left"/>
      <w:pPr>
        <w:ind w:left="-1471" w:hanging="360"/>
      </w:pPr>
    </w:lvl>
    <w:lvl w:ilvl="3">
      <w:start w:val="1"/>
      <w:numFmt w:val="decimal"/>
      <w:lvlText w:val="(%4)"/>
      <w:lvlJc w:val="left"/>
      <w:pPr>
        <w:ind w:left="-1111" w:hanging="360"/>
      </w:pPr>
      <w:rPr>
        <w:sz w:val="22"/>
        <w:szCs w:val="22"/>
      </w:rPr>
    </w:lvl>
    <w:lvl w:ilvl="4">
      <w:start w:val="1"/>
      <w:numFmt w:val="lowerLetter"/>
      <w:lvlText w:val="(%5)"/>
      <w:lvlJc w:val="left"/>
      <w:pPr>
        <w:ind w:left="-751" w:hanging="360"/>
      </w:pPr>
    </w:lvl>
    <w:lvl w:ilvl="5">
      <w:start w:val="1"/>
      <w:numFmt w:val="lowerRoman"/>
      <w:lvlText w:val="(%6)"/>
      <w:lvlJc w:val="left"/>
      <w:pPr>
        <w:ind w:left="-391" w:hanging="360"/>
      </w:pPr>
    </w:lvl>
    <w:lvl w:ilvl="6">
      <w:start w:val="1"/>
      <w:numFmt w:val="decimal"/>
      <w:lvlText w:val="%7."/>
      <w:lvlJc w:val="left"/>
      <w:pPr>
        <w:ind w:left="-31" w:hanging="360"/>
      </w:pPr>
    </w:lvl>
    <w:lvl w:ilvl="7">
      <w:start w:val="1"/>
      <w:numFmt w:val="lowerLetter"/>
      <w:lvlText w:val="%8."/>
      <w:lvlJc w:val="left"/>
      <w:pPr>
        <w:ind w:left="329" w:hanging="360"/>
      </w:pPr>
    </w:lvl>
    <w:lvl w:ilvl="8">
      <w:start w:val="1"/>
      <w:numFmt w:val="lowerRoman"/>
      <w:lvlText w:val="%9."/>
      <w:lvlJc w:val="left"/>
      <w:pPr>
        <w:ind w:left="689" w:hanging="360"/>
      </w:pPr>
    </w:lvl>
  </w:abstractNum>
  <w:abstractNum w:abstractNumId="14" w15:restartNumberingAfterBreak="0">
    <w:nsid w:val="3CE274AC"/>
    <w:multiLevelType w:val="hybridMultilevel"/>
    <w:tmpl w:val="E2DED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516F32"/>
    <w:multiLevelType w:val="hybridMultilevel"/>
    <w:tmpl w:val="07DCED3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111BBC"/>
    <w:multiLevelType w:val="multilevel"/>
    <w:tmpl w:val="8D9E8D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F04EC2"/>
    <w:multiLevelType w:val="multilevel"/>
    <w:tmpl w:val="08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F1265C"/>
    <w:multiLevelType w:val="hybridMultilevel"/>
    <w:tmpl w:val="1D20A526"/>
    <w:lvl w:ilvl="0" w:tplc="080A0001">
      <w:start w:val="1"/>
      <w:numFmt w:val="bullet"/>
      <w:lvlText w:val=""/>
      <w:lvlJc w:val="left"/>
      <w:pPr>
        <w:ind w:left="720" w:hanging="360"/>
      </w:pPr>
      <w:rPr>
        <w:rFonts w:ascii="Symbol" w:hAnsi="Symbol"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D6DFE"/>
    <w:multiLevelType w:val="hybridMultilevel"/>
    <w:tmpl w:val="12BE5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BE4FF3"/>
    <w:multiLevelType w:val="multilevel"/>
    <w:tmpl w:val="CC1A796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67"/>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83700"/>
    <w:multiLevelType w:val="hybridMultilevel"/>
    <w:tmpl w:val="DFF42EEA"/>
    <w:lvl w:ilvl="0" w:tplc="080A000B">
      <w:start w:val="1"/>
      <w:numFmt w:val="bullet"/>
      <w:lvlText w:val=""/>
      <w:lvlJc w:val="left"/>
      <w:pPr>
        <w:ind w:left="720" w:hanging="360"/>
      </w:pPr>
      <w:rPr>
        <w:rFonts w:ascii="Wingdings" w:hAnsi="Wingdings" w:hint="default"/>
      </w:rPr>
    </w:lvl>
    <w:lvl w:ilvl="1" w:tplc="45F061A2">
      <w:start w:val="3"/>
      <w:numFmt w:val="bullet"/>
      <w:lvlText w:val="-"/>
      <w:lvlJc w:val="left"/>
      <w:pPr>
        <w:ind w:left="1440" w:hanging="360"/>
      </w:pPr>
      <w:rPr>
        <w:rFonts w:ascii="Arial" w:eastAsia="Arial" w:hAnsi="Arial" w:cs="Arial"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9840C1"/>
    <w:multiLevelType w:val="multilevel"/>
    <w:tmpl w:val="828A8F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73515B"/>
    <w:multiLevelType w:val="hybridMultilevel"/>
    <w:tmpl w:val="BC7A10F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3B036F"/>
    <w:multiLevelType w:val="hybridMultilevel"/>
    <w:tmpl w:val="26BA121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15:restartNumberingAfterBreak="0">
    <w:nsid w:val="5D7940CA"/>
    <w:multiLevelType w:val="multilevel"/>
    <w:tmpl w:val="D5F0011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4"/>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AB1D7E"/>
    <w:multiLevelType w:val="multilevel"/>
    <w:tmpl w:val="8D9E8D80"/>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rPr>
        <w:sz w:val="22"/>
        <w:szCs w:val="22"/>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7" w15:restartNumberingAfterBreak="0">
    <w:nsid w:val="6EDE06A1"/>
    <w:multiLevelType w:val="hybridMultilevel"/>
    <w:tmpl w:val="43CC40C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687F86"/>
    <w:multiLevelType w:val="hybridMultilevel"/>
    <w:tmpl w:val="07DCED3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72267"/>
    <w:multiLevelType w:val="hybridMultilevel"/>
    <w:tmpl w:val="1CF8C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D4B670B"/>
    <w:multiLevelType w:val="hybridMultilevel"/>
    <w:tmpl w:val="C9D0C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1403504">
    <w:abstractNumId w:val="17"/>
  </w:num>
  <w:num w:numId="2" w16cid:durableId="634796923">
    <w:abstractNumId w:val="4"/>
  </w:num>
  <w:num w:numId="3" w16cid:durableId="13294015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834077">
    <w:abstractNumId w:val="0"/>
  </w:num>
  <w:num w:numId="5" w16cid:durableId="1722826759">
    <w:abstractNumId w:val="2"/>
  </w:num>
  <w:num w:numId="6" w16cid:durableId="570962897">
    <w:abstractNumId w:val="30"/>
  </w:num>
  <w:num w:numId="7" w16cid:durableId="1377386926">
    <w:abstractNumId w:val="1"/>
  </w:num>
  <w:num w:numId="8" w16cid:durableId="122968820">
    <w:abstractNumId w:val="5"/>
  </w:num>
  <w:num w:numId="9" w16cid:durableId="870340060">
    <w:abstractNumId w:val="9"/>
  </w:num>
  <w:num w:numId="10" w16cid:durableId="938103581">
    <w:abstractNumId w:val="16"/>
  </w:num>
  <w:num w:numId="11" w16cid:durableId="1629048982">
    <w:abstractNumId w:val="24"/>
  </w:num>
  <w:num w:numId="12" w16cid:durableId="1745494225">
    <w:abstractNumId w:val="8"/>
  </w:num>
  <w:num w:numId="13" w16cid:durableId="1296983529">
    <w:abstractNumId w:val="26"/>
  </w:num>
  <w:num w:numId="14" w16cid:durableId="1291473308">
    <w:abstractNumId w:val="6"/>
  </w:num>
  <w:num w:numId="15" w16cid:durableId="813565188">
    <w:abstractNumId w:val="13"/>
  </w:num>
  <w:num w:numId="16" w16cid:durableId="1502162182">
    <w:abstractNumId w:val="23"/>
  </w:num>
  <w:num w:numId="17" w16cid:durableId="1927807885">
    <w:abstractNumId w:val="22"/>
  </w:num>
  <w:num w:numId="18" w16cid:durableId="502864494">
    <w:abstractNumId w:val="10"/>
  </w:num>
  <w:num w:numId="19" w16cid:durableId="1532036284">
    <w:abstractNumId w:val="14"/>
  </w:num>
  <w:num w:numId="20" w16cid:durableId="1795296004">
    <w:abstractNumId w:val="11"/>
  </w:num>
  <w:num w:numId="21" w16cid:durableId="938296675">
    <w:abstractNumId w:val="21"/>
  </w:num>
  <w:num w:numId="22" w16cid:durableId="1026949481">
    <w:abstractNumId w:val="20"/>
  </w:num>
  <w:num w:numId="23" w16cid:durableId="1632325120">
    <w:abstractNumId w:val="7"/>
  </w:num>
  <w:num w:numId="24" w16cid:durableId="76682418">
    <w:abstractNumId w:val="27"/>
  </w:num>
  <w:num w:numId="25" w16cid:durableId="1511291976">
    <w:abstractNumId w:val="12"/>
  </w:num>
  <w:num w:numId="26" w16cid:durableId="741878611">
    <w:abstractNumId w:val="19"/>
  </w:num>
  <w:num w:numId="27" w16cid:durableId="1667124075">
    <w:abstractNumId w:val="29"/>
  </w:num>
  <w:num w:numId="28" w16cid:durableId="1465197186">
    <w:abstractNumId w:val="25"/>
  </w:num>
  <w:num w:numId="29" w16cid:durableId="1548644166">
    <w:abstractNumId w:val="18"/>
  </w:num>
  <w:num w:numId="30" w16cid:durableId="669940901">
    <w:abstractNumId w:val="15"/>
  </w:num>
  <w:num w:numId="31" w16cid:durableId="488406495">
    <w:abstractNumId w:val="28"/>
  </w:num>
  <w:num w:numId="32" w16cid:durableId="36270767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D"/>
    <w:rsid w:val="000008D4"/>
    <w:rsid w:val="00000937"/>
    <w:rsid w:val="0000194D"/>
    <w:rsid w:val="00001B3D"/>
    <w:rsid w:val="00001E64"/>
    <w:rsid w:val="0000258C"/>
    <w:rsid w:val="00002B7D"/>
    <w:rsid w:val="00002EF4"/>
    <w:rsid w:val="00003BF1"/>
    <w:rsid w:val="00003EBA"/>
    <w:rsid w:val="00004DED"/>
    <w:rsid w:val="00005046"/>
    <w:rsid w:val="000052C2"/>
    <w:rsid w:val="00005D0B"/>
    <w:rsid w:val="00006670"/>
    <w:rsid w:val="00006818"/>
    <w:rsid w:val="00006ABE"/>
    <w:rsid w:val="00006D92"/>
    <w:rsid w:val="00006F6F"/>
    <w:rsid w:val="0000736B"/>
    <w:rsid w:val="00007B7B"/>
    <w:rsid w:val="00010D44"/>
    <w:rsid w:val="00010DB9"/>
    <w:rsid w:val="000112DD"/>
    <w:rsid w:val="000118E2"/>
    <w:rsid w:val="00011CC9"/>
    <w:rsid w:val="000125A6"/>
    <w:rsid w:val="00012DFD"/>
    <w:rsid w:val="0001300D"/>
    <w:rsid w:val="000135E4"/>
    <w:rsid w:val="00013679"/>
    <w:rsid w:val="000139DE"/>
    <w:rsid w:val="00013ABE"/>
    <w:rsid w:val="00013F49"/>
    <w:rsid w:val="00014184"/>
    <w:rsid w:val="00014610"/>
    <w:rsid w:val="00014950"/>
    <w:rsid w:val="0001579C"/>
    <w:rsid w:val="00015B71"/>
    <w:rsid w:val="00016091"/>
    <w:rsid w:val="00016201"/>
    <w:rsid w:val="000163A4"/>
    <w:rsid w:val="00016630"/>
    <w:rsid w:val="00017371"/>
    <w:rsid w:val="000175D5"/>
    <w:rsid w:val="00017861"/>
    <w:rsid w:val="00017AAC"/>
    <w:rsid w:val="00020DD1"/>
    <w:rsid w:val="00020F88"/>
    <w:rsid w:val="00021397"/>
    <w:rsid w:val="000218E1"/>
    <w:rsid w:val="00021964"/>
    <w:rsid w:val="00022377"/>
    <w:rsid w:val="00022751"/>
    <w:rsid w:val="00022A19"/>
    <w:rsid w:val="00022A64"/>
    <w:rsid w:val="00022EAB"/>
    <w:rsid w:val="00027498"/>
    <w:rsid w:val="0003025F"/>
    <w:rsid w:val="00030FE4"/>
    <w:rsid w:val="00032AEF"/>
    <w:rsid w:val="00035824"/>
    <w:rsid w:val="0003650C"/>
    <w:rsid w:val="00036DE7"/>
    <w:rsid w:val="00037976"/>
    <w:rsid w:val="00040CF0"/>
    <w:rsid w:val="0004170A"/>
    <w:rsid w:val="00041EEE"/>
    <w:rsid w:val="00042867"/>
    <w:rsid w:val="00042971"/>
    <w:rsid w:val="00042AD2"/>
    <w:rsid w:val="00042DA9"/>
    <w:rsid w:val="00043E5F"/>
    <w:rsid w:val="000440D9"/>
    <w:rsid w:val="000441D5"/>
    <w:rsid w:val="00044C93"/>
    <w:rsid w:val="00045D5C"/>
    <w:rsid w:val="00046A5F"/>
    <w:rsid w:val="00046BFB"/>
    <w:rsid w:val="00046E13"/>
    <w:rsid w:val="00047851"/>
    <w:rsid w:val="00047C32"/>
    <w:rsid w:val="00052350"/>
    <w:rsid w:val="000527EC"/>
    <w:rsid w:val="000530AB"/>
    <w:rsid w:val="000532FE"/>
    <w:rsid w:val="00053C7C"/>
    <w:rsid w:val="00054074"/>
    <w:rsid w:val="00054E84"/>
    <w:rsid w:val="00055D2C"/>
    <w:rsid w:val="00056D87"/>
    <w:rsid w:val="000574FC"/>
    <w:rsid w:val="00057667"/>
    <w:rsid w:val="00057BC4"/>
    <w:rsid w:val="00060C71"/>
    <w:rsid w:val="00061011"/>
    <w:rsid w:val="00061754"/>
    <w:rsid w:val="00061CCC"/>
    <w:rsid w:val="00062CA1"/>
    <w:rsid w:val="00062D59"/>
    <w:rsid w:val="00062E5F"/>
    <w:rsid w:val="000637C9"/>
    <w:rsid w:val="0006390D"/>
    <w:rsid w:val="000639B3"/>
    <w:rsid w:val="000645ED"/>
    <w:rsid w:val="00064B7D"/>
    <w:rsid w:val="000665DF"/>
    <w:rsid w:val="0006715B"/>
    <w:rsid w:val="0006724B"/>
    <w:rsid w:val="000706BB"/>
    <w:rsid w:val="000711F5"/>
    <w:rsid w:val="0007245D"/>
    <w:rsid w:val="00072D48"/>
    <w:rsid w:val="00072E89"/>
    <w:rsid w:val="00073561"/>
    <w:rsid w:val="00073B80"/>
    <w:rsid w:val="00073DE7"/>
    <w:rsid w:val="00074487"/>
    <w:rsid w:val="00074C06"/>
    <w:rsid w:val="00074FB2"/>
    <w:rsid w:val="00075342"/>
    <w:rsid w:val="00076371"/>
    <w:rsid w:val="00076389"/>
    <w:rsid w:val="00077108"/>
    <w:rsid w:val="0007757F"/>
    <w:rsid w:val="00077BC3"/>
    <w:rsid w:val="00077E07"/>
    <w:rsid w:val="0008053B"/>
    <w:rsid w:val="0008134C"/>
    <w:rsid w:val="000817AB"/>
    <w:rsid w:val="0008200D"/>
    <w:rsid w:val="000822B0"/>
    <w:rsid w:val="000826EF"/>
    <w:rsid w:val="00082A8C"/>
    <w:rsid w:val="00082E8E"/>
    <w:rsid w:val="00083D7D"/>
    <w:rsid w:val="00084218"/>
    <w:rsid w:val="000843F8"/>
    <w:rsid w:val="000845CE"/>
    <w:rsid w:val="000854F1"/>
    <w:rsid w:val="00085D7D"/>
    <w:rsid w:val="0008600F"/>
    <w:rsid w:val="00086C17"/>
    <w:rsid w:val="000872AD"/>
    <w:rsid w:val="00087419"/>
    <w:rsid w:val="00087B71"/>
    <w:rsid w:val="00087C9D"/>
    <w:rsid w:val="00087DCB"/>
    <w:rsid w:val="00090A76"/>
    <w:rsid w:val="00091FDE"/>
    <w:rsid w:val="000925CC"/>
    <w:rsid w:val="000926C1"/>
    <w:rsid w:val="0009277B"/>
    <w:rsid w:val="00092E04"/>
    <w:rsid w:val="00094BBD"/>
    <w:rsid w:val="00095646"/>
    <w:rsid w:val="00095784"/>
    <w:rsid w:val="00096146"/>
    <w:rsid w:val="00096531"/>
    <w:rsid w:val="000967CF"/>
    <w:rsid w:val="000A0818"/>
    <w:rsid w:val="000A0D97"/>
    <w:rsid w:val="000A1B7D"/>
    <w:rsid w:val="000A300F"/>
    <w:rsid w:val="000A30D9"/>
    <w:rsid w:val="000A358A"/>
    <w:rsid w:val="000A3A5D"/>
    <w:rsid w:val="000A4A7E"/>
    <w:rsid w:val="000A4D94"/>
    <w:rsid w:val="000A5300"/>
    <w:rsid w:val="000A53C5"/>
    <w:rsid w:val="000A5C90"/>
    <w:rsid w:val="000A64A2"/>
    <w:rsid w:val="000A756C"/>
    <w:rsid w:val="000B0360"/>
    <w:rsid w:val="000B0FB5"/>
    <w:rsid w:val="000B1660"/>
    <w:rsid w:val="000B1854"/>
    <w:rsid w:val="000B1CA3"/>
    <w:rsid w:val="000B30E9"/>
    <w:rsid w:val="000B324A"/>
    <w:rsid w:val="000B3A51"/>
    <w:rsid w:val="000B4074"/>
    <w:rsid w:val="000B4768"/>
    <w:rsid w:val="000B498A"/>
    <w:rsid w:val="000B56D1"/>
    <w:rsid w:val="000B5F03"/>
    <w:rsid w:val="000B6EA3"/>
    <w:rsid w:val="000B7349"/>
    <w:rsid w:val="000B7D0D"/>
    <w:rsid w:val="000B7EFF"/>
    <w:rsid w:val="000C027E"/>
    <w:rsid w:val="000C028B"/>
    <w:rsid w:val="000C02C5"/>
    <w:rsid w:val="000C03A1"/>
    <w:rsid w:val="000C0AD9"/>
    <w:rsid w:val="000C0B29"/>
    <w:rsid w:val="000C1F71"/>
    <w:rsid w:val="000C25DA"/>
    <w:rsid w:val="000C2622"/>
    <w:rsid w:val="000C4088"/>
    <w:rsid w:val="000C455D"/>
    <w:rsid w:val="000C6264"/>
    <w:rsid w:val="000C7529"/>
    <w:rsid w:val="000C7731"/>
    <w:rsid w:val="000C798B"/>
    <w:rsid w:val="000D0318"/>
    <w:rsid w:val="000D0428"/>
    <w:rsid w:val="000D108A"/>
    <w:rsid w:val="000D12AF"/>
    <w:rsid w:val="000D1403"/>
    <w:rsid w:val="000D25BD"/>
    <w:rsid w:val="000D3019"/>
    <w:rsid w:val="000D30BF"/>
    <w:rsid w:val="000D41E4"/>
    <w:rsid w:val="000D54A6"/>
    <w:rsid w:val="000D6E05"/>
    <w:rsid w:val="000D6F09"/>
    <w:rsid w:val="000D6F34"/>
    <w:rsid w:val="000D70A6"/>
    <w:rsid w:val="000D7321"/>
    <w:rsid w:val="000D7510"/>
    <w:rsid w:val="000E0CA3"/>
    <w:rsid w:val="000E1AD7"/>
    <w:rsid w:val="000E1E00"/>
    <w:rsid w:val="000E66D8"/>
    <w:rsid w:val="000E6717"/>
    <w:rsid w:val="000E6811"/>
    <w:rsid w:val="000E70AA"/>
    <w:rsid w:val="000E75B5"/>
    <w:rsid w:val="000F00CB"/>
    <w:rsid w:val="000F3280"/>
    <w:rsid w:val="000F32C0"/>
    <w:rsid w:val="000F32C7"/>
    <w:rsid w:val="000F37AE"/>
    <w:rsid w:val="000F404C"/>
    <w:rsid w:val="000F43D0"/>
    <w:rsid w:val="000F43F9"/>
    <w:rsid w:val="000F4C85"/>
    <w:rsid w:val="000F557A"/>
    <w:rsid w:val="000F564C"/>
    <w:rsid w:val="000F5A0A"/>
    <w:rsid w:val="000F61EC"/>
    <w:rsid w:val="000F6282"/>
    <w:rsid w:val="000F6D37"/>
    <w:rsid w:val="000F7249"/>
    <w:rsid w:val="000F7823"/>
    <w:rsid w:val="00100DF8"/>
    <w:rsid w:val="00101397"/>
    <w:rsid w:val="0010219D"/>
    <w:rsid w:val="00102F41"/>
    <w:rsid w:val="00102FE0"/>
    <w:rsid w:val="001033F2"/>
    <w:rsid w:val="00103595"/>
    <w:rsid w:val="0010400D"/>
    <w:rsid w:val="0010444A"/>
    <w:rsid w:val="00104CF3"/>
    <w:rsid w:val="00105375"/>
    <w:rsid w:val="0010573B"/>
    <w:rsid w:val="00106651"/>
    <w:rsid w:val="00106953"/>
    <w:rsid w:val="00106F37"/>
    <w:rsid w:val="00106FAA"/>
    <w:rsid w:val="001077A1"/>
    <w:rsid w:val="001109EA"/>
    <w:rsid w:val="001110FE"/>
    <w:rsid w:val="00111B91"/>
    <w:rsid w:val="001121CA"/>
    <w:rsid w:val="00113A7F"/>
    <w:rsid w:val="00113F07"/>
    <w:rsid w:val="0011473D"/>
    <w:rsid w:val="001151EE"/>
    <w:rsid w:val="00115596"/>
    <w:rsid w:val="00115B25"/>
    <w:rsid w:val="0011696E"/>
    <w:rsid w:val="00116A83"/>
    <w:rsid w:val="00116CE3"/>
    <w:rsid w:val="00116D72"/>
    <w:rsid w:val="00116DFC"/>
    <w:rsid w:val="00117A16"/>
    <w:rsid w:val="00117EEC"/>
    <w:rsid w:val="0012099D"/>
    <w:rsid w:val="001211AD"/>
    <w:rsid w:val="00122397"/>
    <w:rsid w:val="001224BA"/>
    <w:rsid w:val="00122A5F"/>
    <w:rsid w:val="00123E04"/>
    <w:rsid w:val="0012432C"/>
    <w:rsid w:val="001247E9"/>
    <w:rsid w:val="00125515"/>
    <w:rsid w:val="001270B1"/>
    <w:rsid w:val="001274FF"/>
    <w:rsid w:val="00127879"/>
    <w:rsid w:val="00127C0D"/>
    <w:rsid w:val="00127F61"/>
    <w:rsid w:val="00131374"/>
    <w:rsid w:val="00131CF9"/>
    <w:rsid w:val="00132595"/>
    <w:rsid w:val="001325DD"/>
    <w:rsid w:val="0013303F"/>
    <w:rsid w:val="001332B1"/>
    <w:rsid w:val="00133512"/>
    <w:rsid w:val="00134AE0"/>
    <w:rsid w:val="00134F4C"/>
    <w:rsid w:val="00134FED"/>
    <w:rsid w:val="001356A5"/>
    <w:rsid w:val="00135763"/>
    <w:rsid w:val="00135ADF"/>
    <w:rsid w:val="00137A90"/>
    <w:rsid w:val="00140701"/>
    <w:rsid w:val="00140722"/>
    <w:rsid w:val="00140F3A"/>
    <w:rsid w:val="00141772"/>
    <w:rsid w:val="001428AC"/>
    <w:rsid w:val="001429EE"/>
    <w:rsid w:val="00142FF7"/>
    <w:rsid w:val="00143A5A"/>
    <w:rsid w:val="00144168"/>
    <w:rsid w:val="00144352"/>
    <w:rsid w:val="00145CA4"/>
    <w:rsid w:val="00145DAD"/>
    <w:rsid w:val="00146F41"/>
    <w:rsid w:val="0014712B"/>
    <w:rsid w:val="00147EBE"/>
    <w:rsid w:val="001500C2"/>
    <w:rsid w:val="0015017B"/>
    <w:rsid w:val="001509BC"/>
    <w:rsid w:val="00150E33"/>
    <w:rsid w:val="001511EC"/>
    <w:rsid w:val="00151548"/>
    <w:rsid w:val="00151550"/>
    <w:rsid w:val="001521BD"/>
    <w:rsid w:val="001525B1"/>
    <w:rsid w:val="00152832"/>
    <w:rsid w:val="00152DFE"/>
    <w:rsid w:val="001532FD"/>
    <w:rsid w:val="0015349B"/>
    <w:rsid w:val="001534B7"/>
    <w:rsid w:val="00154F77"/>
    <w:rsid w:val="00155200"/>
    <w:rsid w:val="00155F16"/>
    <w:rsid w:val="0015631F"/>
    <w:rsid w:val="00156BE3"/>
    <w:rsid w:val="0015720F"/>
    <w:rsid w:val="001600F7"/>
    <w:rsid w:val="001619C3"/>
    <w:rsid w:val="00162350"/>
    <w:rsid w:val="00162BDA"/>
    <w:rsid w:val="00164451"/>
    <w:rsid w:val="00165115"/>
    <w:rsid w:val="00165737"/>
    <w:rsid w:val="00166432"/>
    <w:rsid w:val="00166BB8"/>
    <w:rsid w:val="00166C47"/>
    <w:rsid w:val="0016769D"/>
    <w:rsid w:val="0017119A"/>
    <w:rsid w:val="00172926"/>
    <w:rsid w:val="00172C3D"/>
    <w:rsid w:val="00173660"/>
    <w:rsid w:val="00174959"/>
    <w:rsid w:val="001749AE"/>
    <w:rsid w:val="00174E1A"/>
    <w:rsid w:val="001753DA"/>
    <w:rsid w:val="00175E22"/>
    <w:rsid w:val="00175EDC"/>
    <w:rsid w:val="0017776E"/>
    <w:rsid w:val="00177D33"/>
    <w:rsid w:val="001808D8"/>
    <w:rsid w:val="00181597"/>
    <w:rsid w:val="00181B32"/>
    <w:rsid w:val="00181B4E"/>
    <w:rsid w:val="00181EF4"/>
    <w:rsid w:val="001826C1"/>
    <w:rsid w:val="00182DF4"/>
    <w:rsid w:val="00183867"/>
    <w:rsid w:val="00183A50"/>
    <w:rsid w:val="001856B4"/>
    <w:rsid w:val="0018570E"/>
    <w:rsid w:val="001874F1"/>
    <w:rsid w:val="00187514"/>
    <w:rsid w:val="00187864"/>
    <w:rsid w:val="0019053A"/>
    <w:rsid w:val="0019075F"/>
    <w:rsid w:val="00190AC3"/>
    <w:rsid w:val="00190D79"/>
    <w:rsid w:val="001926D0"/>
    <w:rsid w:val="001928D2"/>
    <w:rsid w:val="00192F4F"/>
    <w:rsid w:val="00193610"/>
    <w:rsid w:val="00193A92"/>
    <w:rsid w:val="00193E03"/>
    <w:rsid w:val="001941F1"/>
    <w:rsid w:val="00194C37"/>
    <w:rsid w:val="00196784"/>
    <w:rsid w:val="00196C44"/>
    <w:rsid w:val="00197C86"/>
    <w:rsid w:val="001A00B8"/>
    <w:rsid w:val="001A0708"/>
    <w:rsid w:val="001A0F7D"/>
    <w:rsid w:val="001A1051"/>
    <w:rsid w:val="001A203E"/>
    <w:rsid w:val="001A322C"/>
    <w:rsid w:val="001A3392"/>
    <w:rsid w:val="001A3688"/>
    <w:rsid w:val="001A38C0"/>
    <w:rsid w:val="001A3AB7"/>
    <w:rsid w:val="001A3F53"/>
    <w:rsid w:val="001A43A3"/>
    <w:rsid w:val="001A4941"/>
    <w:rsid w:val="001A4997"/>
    <w:rsid w:val="001A507C"/>
    <w:rsid w:val="001A542A"/>
    <w:rsid w:val="001A62FB"/>
    <w:rsid w:val="001A63D3"/>
    <w:rsid w:val="001A6439"/>
    <w:rsid w:val="001A67A3"/>
    <w:rsid w:val="001A6BCD"/>
    <w:rsid w:val="001A7840"/>
    <w:rsid w:val="001B073B"/>
    <w:rsid w:val="001B0989"/>
    <w:rsid w:val="001B1B7E"/>
    <w:rsid w:val="001B1D12"/>
    <w:rsid w:val="001B1E62"/>
    <w:rsid w:val="001B26CB"/>
    <w:rsid w:val="001B2976"/>
    <w:rsid w:val="001B3214"/>
    <w:rsid w:val="001B34BD"/>
    <w:rsid w:val="001B391B"/>
    <w:rsid w:val="001B3979"/>
    <w:rsid w:val="001B48C5"/>
    <w:rsid w:val="001B4994"/>
    <w:rsid w:val="001B4CBF"/>
    <w:rsid w:val="001B4F83"/>
    <w:rsid w:val="001B5D5A"/>
    <w:rsid w:val="001B611D"/>
    <w:rsid w:val="001B6127"/>
    <w:rsid w:val="001B671C"/>
    <w:rsid w:val="001B6EF0"/>
    <w:rsid w:val="001B7CDA"/>
    <w:rsid w:val="001B7CED"/>
    <w:rsid w:val="001B7EB4"/>
    <w:rsid w:val="001C00CF"/>
    <w:rsid w:val="001C00E6"/>
    <w:rsid w:val="001C08A6"/>
    <w:rsid w:val="001C15DD"/>
    <w:rsid w:val="001C2677"/>
    <w:rsid w:val="001C2A71"/>
    <w:rsid w:val="001C33B2"/>
    <w:rsid w:val="001C3F5F"/>
    <w:rsid w:val="001C4CD3"/>
    <w:rsid w:val="001C60CB"/>
    <w:rsid w:val="001C678B"/>
    <w:rsid w:val="001C74B6"/>
    <w:rsid w:val="001D108B"/>
    <w:rsid w:val="001D121B"/>
    <w:rsid w:val="001D17F0"/>
    <w:rsid w:val="001D27BA"/>
    <w:rsid w:val="001D302D"/>
    <w:rsid w:val="001D38AE"/>
    <w:rsid w:val="001D3B1C"/>
    <w:rsid w:val="001D4318"/>
    <w:rsid w:val="001D4AEB"/>
    <w:rsid w:val="001D4B61"/>
    <w:rsid w:val="001D5136"/>
    <w:rsid w:val="001D54B9"/>
    <w:rsid w:val="001D5785"/>
    <w:rsid w:val="001D6AD2"/>
    <w:rsid w:val="001D7DBF"/>
    <w:rsid w:val="001E028D"/>
    <w:rsid w:val="001E0B48"/>
    <w:rsid w:val="001E1CC3"/>
    <w:rsid w:val="001E20F6"/>
    <w:rsid w:val="001E36BC"/>
    <w:rsid w:val="001E3DF0"/>
    <w:rsid w:val="001E49DE"/>
    <w:rsid w:val="001E4A1A"/>
    <w:rsid w:val="001E4B58"/>
    <w:rsid w:val="001E4DB8"/>
    <w:rsid w:val="001E4EDA"/>
    <w:rsid w:val="001E518B"/>
    <w:rsid w:val="001E590B"/>
    <w:rsid w:val="001E638E"/>
    <w:rsid w:val="001E694A"/>
    <w:rsid w:val="001F027C"/>
    <w:rsid w:val="001F07B2"/>
    <w:rsid w:val="001F12F6"/>
    <w:rsid w:val="001F1C5E"/>
    <w:rsid w:val="001F1D9B"/>
    <w:rsid w:val="001F1DA1"/>
    <w:rsid w:val="001F1EAF"/>
    <w:rsid w:val="001F2121"/>
    <w:rsid w:val="001F2348"/>
    <w:rsid w:val="001F23B8"/>
    <w:rsid w:val="001F27C8"/>
    <w:rsid w:val="001F2B83"/>
    <w:rsid w:val="001F314F"/>
    <w:rsid w:val="001F3AEB"/>
    <w:rsid w:val="001F48A5"/>
    <w:rsid w:val="001F4ED0"/>
    <w:rsid w:val="001F4FE5"/>
    <w:rsid w:val="001F5D88"/>
    <w:rsid w:val="001F5F7B"/>
    <w:rsid w:val="001F68C5"/>
    <w:rsid w:val="001F6B7A"/>
    <w:rsid w:val="002002F7"/>
    <w:rsid w:val="00200798"/>
    <w:rsid w:val="002015FD"/>
    <w:rsid w:val="00201BB6"/>
    <w:rsid w:val="00202CED"/>
    <w:rsid w:val="002038B2"/>
    <w:rsid w:val="00203C42"/>
    <w:rsid w:val="00204016"/>
    <w:rsid w:val="00204641"/>
    <w:rsid w:val="00204838"/>
    <w:rsid w:val="00204C02"/>
    <w:rsid w:val="00204CD6"/>
    <w:rsid w:val="00204CFE"/>
    <w:rsid w:val="002059B2"/>
    <w:rsid w:val="002069B2"/>
    <w:rsid w:val="00207671"/>
    <w:rsid w:val="002079B0"/>
    <w:rsid w:val="00210EA3"/>
    <w:rsid w:val="0021271E"/>
    <w:rsid w:val="00212C6A"/>
    <w:rsid w:val="0021478F"/>
    <w:rsid w:val="00214B5D"/>
    <w:rsid w:val="00214C00"/>
    <w:rsid w:val="00215491"/>
    <w:rsid w:val="002172D1"/>
    <w:rsid w:val="00217488"/>
    <w:rsid w:val="0021788C"/>
    <w:rsid w:val="002200F2"/>
    <w:rsid w:val="002206C1"/>
    <w:rsid w:val="00220788"/>
    <w:rsid w:val="00220F44"/>
    <w:rsid w:val="00220F53"/>
    <w:rsid w:val="002212FD"/>
    <w:rsid w:val="00221344"/>
    <w:rsid w:val="00221899"/>
    <w:rsid w:val="0022267B"/>
    <w:rsid w:val="002243D2"/>
    <w:rsid w:val="00224F76"/>
    <w:rsid w:val="00225367"/>
    <w:rsid w:val="00225875"/>
    <w:rsid w:val="00225EC8"/>
    <w:rsid w:val="0022655C"/>
    <w:rsid w:val="002269B4"/>
    <w:rsid w:val="00226A2B"/>
    <w:rsid w:val="00226FA2"/>
    <w:rsid w:val="002270BE"/>
    <w:rsid w:val="0022754F"/>
    <w:rsid w:val="002278D8"/>
    <w:rsid w:val="00227F71"/>
    <w:rsid w:val="00230460"/>
    <w:rsid w:val="00230D5D"/>
    <w:rsid w:val="0023149B"/>
    <w:rsid w:val="0023262F"/>
    <w:rsid w:val="0023308B"/>
    <w:rsid w:val="002330CC"/>
    <w:rsid w:val="00233184"/>
    <w:rsid w:val="00234A27"/>
    <w:rsid w:val="00234FB6"/>
    <w:rsid w:val="002358B0"/>
    <w:rsid w:val="00235CD0"/>
    <w:rsid w:val="002361AB"/>
    <w:rsid w:val="0023726D"/>
    <w:rsid w:val="002372DC"/>
    <w:rsid w:val="0023735E"/>
    <w:rsid w:val="00237860"/>
    <w:rsid w:val="00237C61"/>
    <w:rsid w:val="00237DB5"/>
    <w:rsid w:val="00241344"/>
    <w:rsid w:val="00241473"/>
    <w:rsid w:val="00241C16"/>
    <w:rsid w:val="00241C96"/>
    <w:rsid w:val="0024274F"/>
    <w:rsid w:val="00243FA3"/>
    <w:rsid w:val="00244343"/>
    <w:rsid w:val="00244479"/>
    <w:rsid w:val="00244A09"/>
    <w:rsid w:val="00244F68"/>
    <w:rsid w:val="00245C18"/>
    <w:rsid w:val="002469B1"/>
    <w:rsid w:val="00247DD8"/>
    <w:rsid w:val="00247F9A"/>
    <w:rsid w:val="0025095B"/>
    <w:rsid w:val="00251105"/>
    <w:rsid w:val="00251739"/>
    <w:rsid w:val="0025254F"/>
    <w:rsid w:val="002529AE"/>
    <w:rsid w:val="002533BC"/>
    <w:rsid w:val="00253968"/>
    <w:rsid w:val="00254732"/>
    <w:rsid w:val="00255072"/>
    <w:rsid w:val="00255B2D"/>
    <w:rsid w:val="00255F6A"/>
    <w:rsid w:val="0025622F"/>
    <w:rsid w:val="002568EA"/>
    <w:rsid w:val="0025695D"/>
    <w:rsid w:val="00256DB6"/>
    <w:rsid w:val="00256EBB"/>
    <w:rsid w:val="00257E0C"/>
    <w:rsid w:val="00260010"/>
    <w:rsid w:val="002611C1"/>
    <w:rsid w:val="002619CE"/>
    <w:rsid w:val="00261E67"/>
    <w:rsid w:val="00261F26"/>
    <w:rsid w:val="00262057"/>
    <w:rsid w:val="002623FA"/>
    <w:rsid w:val="00262A24"/>
    <w:rsid w:val="00262DD2"/>
    <w:rsid w:val="00263A37"/>
    <w:rsid w:val="00263F3D"/>
    <w:rsid w:val="0026451A"/>
    <w:rsid w:val="00264B17"/>
    <w:rsid w:val="002654F1"/>
    <w:rsid w:val="00265735"/>
    <w:rsid w:val="00266413"/>
    <w:rsid w:val="00266D2A"/>
    <w:rsid w:val="00267179"/>
    <w:rsid w:val="00267613"/>
    <w:rsid w:val="0027054B"/>
    <w:rsid w:val="00270EB3"/>
    <w:rsid w:val="0027169B"/>
    <w:rsid w:val="00272154"/>
    <w:rsid w:val="00272F58"/>
    <w:rsid w:val="0027352C"/>
    <w:rsid w:val="0027477F"/>
    <w:rsid w:val="002749BF"/>
    <w:rsid w:val="00274AA7"/>
    <w:rsid w:val="00274AB4"/>
    <w:rsid w:val="0027526D"/>
    <w:rsid w:val="002753BF"/>
    <w:rsid w:val="00275B20"/>
    <w:rsid w:val="00275D15"/>
    <w:rsid w:val="00275E35"/>
    <w:rsid w:val="00275E7D"/>
    <w:rsid w:val="002762DC"/>
    <w:rsid w:val="00276DC0"/>
    <w:rsid w:val="00276E8A"/>
    <w:rsid w:val="00277CCD"/>
    <w:rsid w:val="00277DB6"/>
    <w:rsid w:val="00280323"/>
    <w:rsid w:val="00280EBB"/>
    <w:rsid w:val="00280FC4"/>
    <w:rsid w:val="00281509"/>
    <w:rsid w:val="00281C88"/>
    <w:rsid w:val="00282077"/>
    <w:rsid w:val="0028271F"/>
    <w:rsid w:val="00282E43"/>
    <w:rsid w:val="00283BD8"/>
    <w:rsid w:val="00284747"/>
    <w:rsid w:val="0028618C"/>
    <w:rsid w:val="00286A03"/>
    <w:rsid w:val="00287D5C"/>
    <w:rsid w:val="00290D85"/>
    <w:rsid w:val="00291A13"/>
    <w:rsid w:val="00291F4B"/>
    <w:rsid w:val="00292945"/>
    <w:rsid w:val="00293265"/>
    <w:rsid w:val="00293602"/>
    <w:rsid w:val="002941FC"/>
    <w:rsid w:val="00294F33"/>
    <w:rsid w:val="00295011"/>
    <w:rsid w:val="002953BE"/>
    <w:rsid w:val="002968C7"/>
    <w:rsid w:val="0029694A"/>
    <w:rsid w:val="002A02C3"/>
    <w:rsid w:val="002A04AF"/>
    <w:rsid w:val="002A193A"/>
    <w:rsid w:val="002A29EB"/>
    <w:rsid w:val="002A3DAE"/>
    <w:rsid w:val="002A403F"/>
    <w:rsid w:val="002A456A"/>
    <w:rsid w:val="002A4A26"/>
    <w:rsid w:val="002A4A6E"/>
    <w:rsid w:val="002A4B21"/>
    <w:rsid w:val="002A67C2"/>
    <w:rsid w:val="002A79C5"/>
    <w:rsid w:val="002B13FE"/>
    <w:rsid w:val="002B1CC5"/>
    <w:rsid w:val="002B1DAF"/>
    <w:rsid w:val="002B24CB"/>
    <w:rsid w:val="002B2B0E"/>
    <w:rsid w:val="002B3043"/>
    <w:rsid w:val="002B330B"/>
    <w:rsid w:val="002B363D"/>
    <w:rsid w:val="002B36B9"/>
    <w:rsid w:val="002B3749"/>
    <w:rsid w:val="002B37F3"/>
    <w:rsid w:val="002B4155"/>
    <w:rsid w:val="002B5040"/>
    <w:rsid w:val="002B61D1"/>
    <w:rsid w:val="002B6893"/>
    <w:rsid w:val="002B6E54"/>
    <w:rsid w:val="002C2704"/>
    <w:rsid w:val="002C2DB3"/>
    <w:rsid w:val="002C3849"/>
    <w:rsid w:val="002C5BFF"/>
    <w:rsid w:val="002C77C2"/>
    <w:rsid w:val="002D0698"/>
    <w:rsid w:val="002D16A4"/>
    <w:rsid w:val="002D2851"/>
    <w:rsid w:val="002D2CC5"/>
    <w:rsid w:val="002D31A6"/>
    <w:rsid w:val="002D33AB"/>
    <w:rsid w:val="002D39B0"/>
    <w:rsid w:val="002D41C0"/>
    <w:rsid w:val="002D474F"/>
    <w:rsid w:val="002D47CC"/>
    <w:rsid w:val="002D485E"/>
    <w:rsid w:val="002D4B35"/>
    <w:rsid w:val="002D4C7E"/>
    <w:rsid w:val="002D59FF"/>
    <w:rsid w:val="002D5D1A"/>
    <w:rsid w:val="002D79C1"/>
    <w:rsid w:val="002E004D"/>
    <w:rsid w:val="002E02E0"/>
    <w:rsid w:val="002E08C5"/>
    <w:rsid w:val="002E0DA3"/>
    <w:rsid w:val="002E1104"/>
    <w:rsid w:val="002E1B79"/>
    <w:rsid w:val="002E296C"/>
    <w:rsid w:val="002E2CD5"/>
    <w:rsid w:val="002E310E"/>
    <w:rsid w:val="002E3D1B"/>
    <w:rsid w:val="002E3D6F"/>
    <w:rsid w:val="002E57BD"/>
    <w:rsid w:val="002E59C6"/>
    <w:rsid w:val="002E6310"/>
    <w:rsid w:val="002E6F50"/>
    <w:rsid w:val="002E7ADD"/>
    <w:rsid w:val="002E7CF2"/>
    <w:rsid w:val="002F04F1"/>
    <w:rsid w:val="002F06F0"/>
    <w:rsid w:val="002F0BAB"/>
    <w:rsid w:val="002F1805"/>
    <w:rsid w:val="002F2310"/>
    <w:rsid w:val="002F234A"/>
    <w:rsid w:val="002F2C12"/>
    <w:rsid w:val="002F2EB1"/>
    <w:rsid w:val="002F371A"/>
    <w:rsid w:val="002F389C"/>
    <w:rsid w:val="002F3BF4"/>
    <w:rsid w:val="002F49E1"/>
    <w:rsid w:val="002F4F0F"/>
    <w:rsid w:val="002F533E"/>
    <w:rsid w:val="002F60ED"/>
    <w:rsid w:val="002F78C6"/>
    <w:rsid w:val="003002CA"/>
    <w:rsid w:val="00300CBB"/>
    <w:rsid w:val="00300E70"/>
    <w:rsid w:val="00301B4D"/>
    <w:rsid w:val="00301C23"/>
    <w:rsid w:val="00301DD2"/>
    <w:rsid w:val="00301F54"/>
    <w:rsid w:val="00302F69"/>
    <w:rsid w:val="003036E1"/>
    <w:rsid w:val="00304493"/>
    <w:rsid w:val="00305A45"/>
    <w:rsid w:val="0030645F"/>
    <w:rsid w:val="0030686E"/>
    <w:rsid w:val="00306CCE"/>
    <w:rsid w:val="0030733C"/>
    <w:rsid w:val="0030751C"/>
    <w:rsid w:val="003077EF"/>
    <w:rsid w:val="00307CDF"/>
    <w:rsid w:val="0031001A"/>
    <w:rsid w:val="00310203"/>
    <w:rsid w:val="0031093A"/>
    <w:rsid w:val="00310D35"/>
    <w:rsid w:val="0031160B"/>
    <w:rsid w:val="00311874"/>
    <w:rsid w:val="00313752"/>
    <w:rsid w:val="00314455"/>
    <w:rsid w:val="00314C47"/>
    <w:rsid w:val="00315D33"/>
    <w:rsid w:val="0031759C"/>
    <w:rsid w:val="0031762B"/>
    <w:rsid w:val="00317FA5"/>
    <w:rsid w:val="00320353"/>
    <w:rsid w:val="00320925"/>
    <w:rsid w:val="003213EC"/>
    <w:rsid w:val="00321F96"/>
    <w:rsid w:val="00322862"/>
    <w:rsid w:val="00322A11"/>
    <w:rsid w:val="00322D5D"/>
    <w:rsid w:val="00323042"/>
    <w:rsid w:val="00323727"/>
    <w:rsid w:val="003246CC"/>
    <w:rsid w:val="00325440"/>
    <w:rsid w:val="0032547C"/>
    <w:rsid w:val="003256F6"/>
    <w:rsid w:val="00325C29"/>
    <w:rsid w:val="00326B37"/>
    <w:rsid w:val="00327992"/>
    <w:rsid w:val="00330B90"/>
    <w:rsid w:val="00332012"/>
    <w:rsid w:val="00332353"/>
    <w:rsid w:val="003334F5"/>
    <w:rsid w:val="003339A6"/>
    <w:rsid w:val="00333B4C"/>
    <w:rsid w:val="00333B6B"/>
    <w:rsid w:val="00333FD9"/>
    <w:rsid w:val="003343E1"/>
    <w:rsid w:val="0033471E"/>
    <w:rsid w:val="00335592"/>
    <w:rsid w:val="00335704"/>
    <w:rsid w:val="00335D06"/>
    <w:rsid w:val="00335F11"/>
    <w:rsid w:val="00336395"/>
    <w:rsid w:val="003366A8"/>
    <w:rsid w:val="00337425"/>
    <w:rsid w:val="00337CC9"/>
    <w:rsid w:val="00340213"/>
    <w:rsid w:val="00340344"/>
    <w:rsid w:val="00340E7A"/>
    <w:rsid w:val="0034307C"/>
    <w:rsid w:val="00343E94"/>
    <w:rsid w:val="00344B91"/>
    <w:rsid w:val="00344BD7"/>
    <w:rsid w:val="00345019"/>
    <w:rsid w:val="003451B2"/>
    <w:rsid w:val="003457A5"/>
    <w:rsid w:val="00345E74"/>
    <w:rsid w:val="00345F04"/>
    <w:rsid w:val="00345F53"/>
    <w:rsid w:val="00345F94"/>
    <w:rsid w:val="003460BD"/>
    <w:rsid w:val="003465AF"/>
    <w:rsid w:val="00346BC4"/>
    <w:rsid w:val="003471BF"/>
    <w:rsid w:val="003474ED"/>
    <w:rsid w:val="00350320"/>
    <w:rsid w:val="00352B93"/>
    <w:rsid w:val="00355E22"/>
    <w:rsid w:val="003565B2"/>
    <w:rsid w:val="003568C8"/>
    <w:rsid w:val="00356914"/>
    <w:rsid w:val="00357892"/>
    <w:rsid w:val="00357C77"/>
    <w:rsid w:val="00357FF2"/>
    <w:rsid w:val="00360130"/>
    <w:rsid w:val="00360D0A"/>
    <w:rsid w:val="00360D40"/>
    <w:rsid w:val="00361ABC"/>
    <w:rsid w:val="00362A84"/>
    <w:rsid w:val="0036310E"/>
    <w:rsid w:val="00364906"/>
    <w:rsid w:val="0036565A"/>
    <w:rsid w:val="00365991"/>
    <w:rsid w:val="00366922"/>
    <w:rsid w:val="0036699E"/>
    <w:rsid w:val="003679A0"/>
    <w:rsid w:val="003700DB"/>
    <w:rsid w:val="00370694"/>
    <w:rsid w:val="00370D2C"/>
    <w:rsid w:val="003722DE"/>
    <w:rsid w:val="0037284D"/>
    <w:rsid w:val="0037358A"/>
    <w:rsid w:val="0037360B"/>
    <w:rsid w:val="003739F1"/>
    <w:rsid w:val="00373F20"/>
    <w:rsid w:val="00375253"/>
    <w:rsid w:val="00375949"/>
    <w:rsid w:val="00375B9E"/>
    <w:rsid w:val="003766C8"/>
    <w:rsid w:val="00376DF8"/>
    <w:rsid w:val="0037798F"/>
    <w:rsid w:val="00377E0E"/>
    <w:rsid w:val="00380C9B"/>
    <w:rsid w:val="00380F03"/>
    <w:rsid w:val="00381596"/>
    <w:rsid w:val="00381F40"/>
    <w:rsid w:val="00382080"/>
    <w:rsid w:val="0038228C"/>
    <w:rsid w:val="003822B3"/>
    <w:rsid w:val="003829FE"/>
    <w:rsid w:val="00382CC8"/>
    <w:rsid w:val="003834B0"/>
    <w:rsid w:val="00383908"/>
    <w:rsid w:val="00384295"/>
    <w:rsid w:val="00384633"/>
    <w:rsid w:val="003849FF"/>
    <w:rsid w:val="003850D6"/>
    <w:rsid w:val="00385441"/>
    <w:rsid w:val="003862DB"/>
    <w:rsid w:val="003904BE"/>
    <w:rsid w:val="00390D72"/>
    <w:rsid w:val="0039124D"/>
    <w:rsid w:val="003913FD"/>
    <w:rsid w:val="00391428"/>
    <w:rsid w:val="003914B5"/>
    <w:rsid w:val="00391513"/>
    <w:rsid w:val="00391C4D"/>
    <w:rsid w:val="00392DB9"/>
    <w:rsid w:val="00392EFE"/>
    <w:rsid w:val="003930AA"/>
    <w:rsid w:val="0039372F"/>
    <w:rsid w:val="00395124"/>
    <w:rsid w:val="0039618B"/>
    <w:rsid w:val="003962AD"/>
    <w:rsid w:val="00396E5F"/>
    <w:rsid w:val="0039703A"/>
    <w:rsid w:val="00397D93"/>
    <w:rsid w:val="003A03CE"/>
    <w:rsid w:val="003A06F7"/>
    <w:rsid w:val="003A0AD6"/>
    <w:rsid w:val="003A0CCE"/>
    <w:rsid w:val="003A16B6"/>
    <w:rsid w:val="003A1A7B"/>
    <w:rsid w:val="003A1D36"/>
    <w:rsid w:val="003A202B"/>
    <w:rsid w:val="003A2827"/>
    <w:rsid w:val="003A2D6F"/>
    <w:rsid w:val="003A38DB"/>
    <w:rsid w:val="003A6DA4"/>
    <w:rsid w:val="003A6E9F"/>
    <w:rsid w:val="003A723E"/>
    <w:rsid w:val="003A7646"/>
    <w:rsid w:val="003A7A03"/>
    <w:rsid w:val="003A7B69"/>
    <w:rsid w:val="003A7F47"/>
    <w:rsid w:val="003B0104"/>
    <w:rsid w:val="003B078D"/>
    <w:rsid w:val="003B1402"/>
    <w:rsid w:val="003B1876"/>
    <w:rsid w:val="003B1E76"/>
    <w:rsid w:val="003B2E9D"/>
    <w:rsid w:val="003B3792"/>
    <w:rsid w:val="003B37BB"/>
    <w:rsid w:val="003B3E65"/>
    <w:rsid w:val="003B66A2"/>
    <w:rsid w:val="003B695C"/>
    <w:rsid w:val="003B6E7B"/>
    <w:rsid w:val="003B6ECB"/>
    <w:rsid w:val="003B7304"/>
    <w:rsid w:val="003B783E"/>
    <w:rsid w:val="003B79AF"/>
    <w:rsid w:val="003C0151"/>
    <w:rsid w:val="003C055D"/>
    <w:rsid w:val="003C0D3F"/>
    <w:rsid w:val="003C189D"/>
    <w:rsid w:val="003C1D38"/>
    <w:rsid w:val="003C1D73"/>
    <w:rsid w:val="003C22BB"/>
    <w:rsid w:val="003C25C3"/>
    <w:rsid w:val="003C25CB"/>
    <w:rsid w:val="003C286E"/>
    <w:rsid w:val="003C400D"/>
    <w:rsid w:val="003C42BE"/>
    <w:rsid w:val="003C442C"/>
    <w:rsid w:val="003C494D"/>
    <w:rsid w:val="003C499F"/>
    <w:rsid w:val="003C4A25"/>
    <w:rsid w:val="003C70E7"/>
    <w:rsid w:val="003C7539"/>
    <w:rsid w:val="003D1000"/>
    <w:rsid w:val="003D197D"/>
    <w:rsid w:val="003D200F"/>
    <w:rsid w:val="003D2CB8"/>
    <w:rsid w:val="003D2CD2"/>
    <w:rsid w:val="003D2FFB"/>
    <w:rsid w:val="003D3DFD"/>
    <w:rsid w:val="003D47EA"/>
    <w:rsid w:val="003D704C"/>
    <w:rsid w:val="003D7132"/>
    <w:rsid w:val="003E089F"/>
    <w:rsid w:val="003E0B23"/>
    <w:rsid w:val="003E2CC5"/>
    <w:rsid w:val="003E30B9"/>
    <w:rsid w:val="003E3129"/>
    <w:rsid w:val="003E3BB8"/>
    <w:rsid w:val="003E3CD8"/>
    <w:rsid w:val="003E5274"/>
    <w:rsid w:val="003E5AC9"/>
    <w:rsid w:val="003E6179"/>
    <w:rsid w:val="003E6C18"/>
    <w:rsid w:val="003E6EED"/>
    <w:rsid w:val="003E7272"/>
    <w:rsid w:val="003E75D4"/>
    <w:rsid w:val="003F0AF3"/>
    <w:rsid w:val="003F1594"/>
    <w:rsid w:val="003F15E5"/>
    <w:rsid w:val="003F1766"/>
    <w:rsid w:val="003F19F6"/>
    <w:rsid w:val="003F2029"/>
    <w:rsid w:val="003F3A31"/>
    <w:rsid w:val="003F3A9C"/>
    <w:rsid w:val="003F3F09"/>
    <w:rsid w:val="003F402D"/>
    <w:rsid w:val="003F411F"/>
    <w:rsid w:val="003F441A"/>
    <w:rsid w:val="003F4F83"/>
    <w:rsid w:val="003F5427"/>
    <w:rsid w:val="003F674C"/>
    <w:rsid w:val="003F708E"/>
    <w:rsid w:val="00400396"/>
    <w:rsid w:val="0040046A"/>
    <w:rsid w:val="004007B6"/>
    <w:rsid w:val="00400A9C"/>
    <w:rsid w:val="00401284"/>
    <w:rsid w:val="004022F5"/>
    <w:rsid w:val="00402541"/>
    <w:rsid w:val="00403AAB"/>
    <w:rsid w:val="00404459"/>
    <w:rsid w:val="004048C1"/>
    <w:rsid w:val="00404F42"/>
    <w:rsid w:val="00406109"/>
    <w:rsid w:val="00407D4C"/>
    <w:rsid w:val="004107FE"/>
    <w:rsid w:val="00410FF2"/>
    <w:rsid w:val="004110AE"/>
    <w:rsid w:val="00411BAD"/>
    <w:rsid w:val="00412156"/>
    <w:rsid w:val="00412C1A"/>
    <w:rsid w:val="00412D02"/>
    <w:rsid w:val="004131F9"/>
    <w:rsid w:val="004142F0"/>
    <w:rsid w:val="00414835"/>
    <w:rsid w:val="00415C8E"/>
    <w:rsid w:val="00416D00"/>
    <w:rsid w:val="00420CA1"/>
    <w:rsid w:val="00420FDF"/>
    <w:rsid w:val="0042218F"/>
    <w:rsid w:val="004221D0"/>
    <w:rsid w:val="004223EF"/>
    <w:rsid w:val="004230EC"/>
    <w:rsid w:val="0042329C"/>
    <w:rsid w:val="00423EEB"/>
    <w:rsid w:val="00424343"/>
    <w:rsid w:val="00424E8F"/>
    <w:rsid w:val="0042597E"/>
    <w:rsid w:val="00426389"/>
    <w:rsid w:val="00427C62"/>
    <w:rsid w:val="00427F42"/>
    <w:rsid w:val="00430999"/>
    <w:rsid w:val="004309DF"/>
    <w:rsid w:val="00430B11"/>
    <w:rsid w:val="00430FD5"/>
    <w:rsid w:val="00431385"/>
    <w:rsid w:val="00431FC8"/>
    <w:rsid w:val="004324E9"/>
    <w:rsid w:val="00433065"/>
    <w:rsid w:val="00433BFF"/>
    <w:rsid w:val="00434476"/>
    <w:rsid w:val="004347C4"/>
    <w:rsid w:val="004355D0"/>
    <w:rsid w:val="00435CA2"/>
    <w:rsid w:val="0043622B"/>
    <w:rsid w:val="00437F0D"/>
    <w:rsid w:val="00440A18"/>
    <w:rsid w:val="00441BAD"/>
    <w:rsid w:val="00441E6C"/>
    <w:rsid w:val="00442D77"/>
    <w:rsid w:val="00442FCC"/>
    <w:rsid w:val="004436B0"/>
    <w:rsid w:val="004439EB"/>
    <w:rsid w:val="00443EFA"/>
    <w:rsid w:val="00445094"/>
    <w:rsid w:val="0044526C"/>
    <w:rsid w:val="0044530B"/>
    <w:rsid w:val="004458AE"/>
    <w:rsid w:val="00445941"/>
    <w:rsid w:val="00446B90"/>
    <w:rsid w:val="00447631"/>
    <w:rsid w:val="00447B81"/>
    <w:rsid w:val="004500A7"/>
    <w:rsid w:val="004501A9"/>
    <w:rsid w:val="00450918"/>
    <w:rsid w:val="0045267A"/>
    <w:rsid w:val="00452EBB"/>
    <w:rsid w:val="00453497"/>
    <w:rsid w:val="00455E6A"/>
    <w:rsid w:val="0045689D"/>
    <w:rsid w:val="00457119"/>
    <w:rsid w:val="00460160"/>
    <w:rsid w:val="00460E11"/>
    <w:rsid w:val="004622BC"/>
    <w:rsid w:val="004632A5"/>
    <w:rsid w:val="0046348B"/>
    <w:rsid w:val="00464EC8"/>
    <w:rsid w:val="0046641E"/>
    <w:rsid w:val="00466617"/>
    <w:rsid w:val="00466738"/>
    <w:rsid w:val="00466D2B"/>
    <w:rsid w:val="00466FC8"/>
    <w:rsid w:val="00467A9A"/>
    <w:rsid w:val="004711F1"/>
    <w:rsid w:val="00471362"/>
    <w:rsid w:val="00471B65"/>
    <w:rsid w:val="00472013"/>
    <w:rsid w:val="00472D54"/>
    <w:rsid w:val="0047332D"/>
    <w:rsid w:val="00474883"/>
    <w:rsid w:val="004748CB"/>
    <w:rsid w:val="004761F3"/>
    <w:rsid w:val="004765D2"/>
    <w:rsid w:val="00476891"/>
    <w:rsid w:val="004771B9"/>
    <w:rsid w:val="0047746A"/>
    <w:rsid w:val="00480608"/>
    <w:rsid w:val="00480A6A"/>
    <w:rsid w:val="00481856"/>
    <w:rsid w:val="00481CE2"/>
    <w:rsid w:val="00482F9E"/>
    <w:rsid w:val="004839FE"/>
    <w:rsid w:val="00483AEB"/>
    <w:rsid w:val="00483C60"/>
    <w:rsid w:val="00483E0E"/>
    <w:rsid w:val="00483F2F"/>
    <w:rsid w:val="004842EC"/>
    <w:rsid w:val="00485C19"/>
    <w:rsid w:val="004865BB"/>
    <w:rsid w:val="00486B08"/>
    <w:rsid w:val="00486BBE"/>
    <w:rsid w:val="00487418"/>
    <w:rsid w:val="0048784D"/>
    <w:rsid w:val="00487F17"/>
    <w:rsid w:val="00491A52"/>
    <w:rsid w:val="0049398E"/>
    <w:rsid w:val="00493A59"/>
    <w:rsid w:val="00493B85"/>
    <w:rsid w:val="00494358"/>
    <w:rsid w:val="004952E2"/>
    <w:rsid w:val="00495BD6"/>
    <w:rsid w:val="0049778C"/>
    <w:rsid w:val="004A161A"/>
    <w:rsid w:val="004A1699"/>
    <w:rsid w:val="004A16D9"/>
    <w:rsid w:val="004A1C20"/>
    <w:rsid w:val="004A1D02"/>
    <w:rsid w:val="004A213F"/>
    <w:rsid w:val="004A2340"/>
    <w:rsid w:val="004A2B8A"/>
    <w:rsid w:val="004A3363"/>
    <w:rsid w:val="004A3ACF"/>
    <w:rsid w:val="004A3B35"/>
    <w:rsid w:val="004A478C"/>
    <w:rsid w:val="004A4B70"/>
    <w:rsid w:val="004A4C53"/>
    <w:rsid w:val="004A4E79"/>
    <w:rsid w:val="004A550B"/>
    <w:rsid w:val="004A5635"/>
    <w:rsid w:val="004A5A29"/>
    <w:rsid w:val="004A5D08"/>
    <w:rsid w:val="004A5D5D"/>
    <w:rsid w:val="004A669B"/>
    <w:rsid w:val="004B05CC"/>
    <w:rsid w:val="004B10FA"/>
    <w:rsid w:val="004B144F"/>
    <w:rsid w:val="004B1EAE"/>
    <w:rsid w:val="004B2253"/>
    <w:rsid w:val="004B304F"/>
    <w:rsid w:val="004B38DE"/>
    <w:rsid w:val="004B3ABC"/>
    <w:rsid w:val="004B4337"/>
    <w:rsid w:val="004B43A8"/>
    <w:rsid w:val="004B4C7D"/>
    <w:rsid w:val="004B6608"/>
    <w:rsid w:val="004B6FE1"/>
    <w:rsid w:val="004B78AA"/>
    <w:rsid w:val="004B7F15"/>
    <w:rsid w:val="004C00E2"/>
    <w:rsid w:val="004C084C"/>
    <w:rsid w:val="004C10F5"/>
    <w:rsid w:val="004C18C4"/>
    <w:rsid w:val="004C20B6"/>
    <w:rsid w:val="004C3355"/>
    <w:rsid w:val="004C3BDB"/>
    <w:rsid w:val="004C3D17"/>
    <w:rsid w:val="004C4008"/>
    <w:rsid w:val="004C50A4"/>
    <w:rsid w:val="004C50AF"/>
    <w:rsid w:val="004C6F0F"/>
    <w:rsid w:val="004C7A63"/>
    <w:rsid w:val="004D02A7"/>
    <w:rsid w:val="004D093C"/>
    <w:rsid w:val="004D0A7E"/>
    <w:rsid w:val="004D1587"/>
    <w:rsid w:val="004D1768"/>
    <w:rsid w:val="004D17A4"/>
    <w:rsid w:val="004D3902"/>
    <w:rsid w:val="004D3DF1"/>
    <w:rsid w:val="004D4F94"/>
    <w:rsid w:val="004D5C89"/>
    <w:rsid w:val="004D6420"/>
    <w:rsid w:val="004D6754"/>
    <w:rsid w:val="004D6CC9"/>
    <w:rsid w:val="004E0020"/>
    <w:rsid w:val="004E0B8E"/>
    <w:rsid w:val="004E0D2B"/>
    <w:rsid w:val="004E2CBD"/>
    <w:rsid w:val="004E34FB"/>
    <w:rsid w:val="004E410F"/>
    <w:rsid w:val="004E4667"/>
    <w:rsid w:val="004E48CD"/>
    <w:rsid w:val="004E5670"/>
    <w:rsid w:val="004E5EDA"/>
    <w:rsid w:val="004E6401"/>
    <w:rsid w:val="004E6764"/>
    <w:rsid w:val="004E73DF"/>
    <w:rsid w:val="004E765C"/>
    <w:rsid w:val="004F03C9"/>
    <w:rsid w:val="004F05B7"/>
    <w:rsid w:val="004F0DA1"/>
    <w:rsid w:val="004F0E33"/>
    <w:rsid w:val="004F1B0D"/>
    <w:rsid w:val="004F1BC9"/>
    <w:rsid w:val="004F20AB"/>
    <w:rsid w:val="004F2580"/>
    <w:rsid w:val="004F25D9"/>
    <w:rsid w:val="004F2884"/>
    <w:rsid w:val="004F3183"/>
    <w:rsid w:val="004F3EEE"/>
    <w:rsid w:val="004F4639"/>
    <w:rsid w:val="004F57F9"/>
    <w:rsid w:val="004F62DA"/>
    <w:rsid w:val="004F65EB"/>
    <w:rsid w:val="004F6E2A"/>
    <w:rsid w:val="004F750C"/>
    <w:rsid w:val="004F781E"/>
    <w:rsid w:val="0050062F"/>
    <w:rsid w:val="00500B49"/>
    <w:rsid w:val="005014B5"/>
    <w:rsid w:val="00501A5D"/>
    <w:rsid w:val="005024A1"/>
    <w:rsid w:val="00503700"/>
    <w:rsid w:val="005037B7"/>
    <w:rsid w:val="00504B74"/>
    <w:rsid w:val="00504E49"/>
    <w:rsid w:val="0050512A"/>
    <w:rsid w:val="00505222"/>
    <w:rsid w:val="005067E5"/>
    <w:rsid w:val="0050711F"/>
    <w:rsid w:val="00507579"/>
    <w:rsid w:val="00507DEF"/>
    <w:rsid w:val="00510322"/>
    <w:rsid w:val="00510375"/>
    <w:rsid w:val="005103B9"/>
    <w:rsid w:val="00510624"/>
    <w:rsid w:val="00510BF7"/>
    <w:rsid w:val="0051169A"/>
    <w:rsid w:val="00511869"/>
    <w:rsid w:val="00512548"/>
    <w:rsid w:val="00513A8D"/>
    <w:rsid w:val="0051404D"/>
    <w:rsid w:val="005144C7"/>
    <w:rsid w:val="00514E18"/>
    <w:rsid w:val="00514FCC"/>
    <w:rsid w:val="005153C6"/>
    <w:rsid w:val="00515F02"/>
    <w:rsid w:val="00520485"/>
    <w:rsid w:val="005211CC"/>
    <w:rsid w:val="0052160B"/>
    <w:rsid w:val="00521B57"/>
    <w:rsid w:val="00521D87"/>
    <w:rsid w:val="005227EB"/>
    <w:rsid w:val="00522FE4"/>
    <w:rsid w:val="005231A9"/>
    <w:rsid w:val="00523319"/>
    <w:rsid w:val="0052366B"/>
    <w:rsid w:val="00523EAD"/>
    <w:rsid w:val="00524E8C"/>
    <w:rsid w:val="00525043"/>
    <w:rsid w:val="00526773"/>
    <w:rsid w:val="0053102F"/>
    <w:rsid w:val="005319D0"/>
    <w:rsid w:val="00532551"/>
    <w:rsid w:val="00532917"/>
    <w:rsid w:val="00532BB9"/>
    <w:rsid w:val="005336D6"/>
    <w:rsid w:val="00533ADA"/>
    <w:rsid w:val="00534FD0"/>
    <w:rsid w:val="00535112"/>
    <w:rsid w:val="0053522A"/>
    <w:rsid w:val="0053557A"/>
    <w:rsid w:val="00535E3A"/>
    <w:rsid w:val="00536248"/>
    <w:rsid w:val="005367C7"/>
    <w:rsid w:val="005368DF"/>
    <w:rsid w:val="005400D6"/>
    <w:rsid w:val="0054081D"/>
    <w:rsid w:val="0054119A"/>
    <w:rsid w:val="00541951"/>
    <w:rsid w:val="005421A7"/>
    <w:rsid w:val="00542813"/>
    <w:rsid w:val="00543809"/>
    <w:rsid w:val="0054386D"/>
    <w:rsid w:val="00543ACE"/>
    <w:rsid w:val="00543D15"/>
    <w:rsid w:val="005444FD"/>
    <w:rsid w:val="00544BE8"/>
    <w:rsid w:val="00544C84"/>
    <w:rsid w:val="00545C45"/>
    <w:rsid w:val="00546145"/>
    <w:rsid w:val="00547630"/>
    <w:rsid w:val="00547C68"/>
    <w:rsid w:val="00550891"/>
    <w:rsid w:val="00550923"/>
    <w:rsid w:val="00550A93"/>
    <w:rsid w:val="005516C7"/>
    <w:rsid w:val="00551820"/>
    <w:rsid w:val="00551EA9"/>
    <w:rsid w:val="00551F2E"/>
    <w:rsid w:val="00553006"/>
    <w:rsid w:val="00553391"/>
    <w:rsid w:val="00554643"/>
    <w:rsid w:val="005553BE"/>
    <w:rsid w:val="00555DAC"/>
    <w:rsid w:val="00555DDE"/>
    <w:rsid w:val="0055617C"/>
    <w:rsid w:val="005565EC"/>
    <w:rsid w:val="0055664C"/>
    <w:rsid w:val="005567F1"/>
    <w:rsid w:val="0055721D"/>
    <w:rsid w:val="0055726C"/>
    <w:rsid w:val="00557411"/>
    <w:rsid w:val="00557C6D"/>
    <w:rsid w:val="00560AD3"/>
    <w:rsid w:val="00560BC8"/>
    <w:rsid w:val="00561150"/>
    <w:rsid w:val="005611BF"/>
    <w:rsid w:val="00563049"/>
    <w:rsid w:val="0056339E"/>
    <w:rsid w:val="0056351E"/>
    <w:rsid w:val="005637D2"/>
    <w:rsid w:val="00563A16"/>
    <w:rsid w:val="00564840"/>
    <w:rsid w:val="0056529C"/>
    <w:rsid w:val="00565F91"/>
    <w:rsid w:val="00566DF2"/>
    <w:rsid w:val="005676DE"/>
    <w:rsid w:val="00567C2C"/>
    <w:rsid w:val="00570392"/>
    <w:rsid w:val="0057045F"/>
    <w:rsid w:val="005711BD"/>
    <w:rsid w:val="00571897"/>
    <w:rsid w:val="00571B0E"/>
    <w:rsid w:val="005725D0"/>
    <w:rsid w:val="005729BA"/>
    <w:rsid w:val="005730BD"/>
    <w:rsid w:val="00575B7E"/>
    <w:rsid w:val="00575C4F"/>
    <w:rsid w:val="00575C52"/>
    <w:rsid w:val="0057699B"/>
    <w:rsid w:val="00576E3D"/>
    <w:rsid w:val="00577075"/>
    <w:rsid w:val="00580CB0"/>
    <w:rsid w:val="005813F1"/>
    <w:rsid w:val="005822BD"/>
    <w:rsid w:val="0058240A"/>
    <w:rsid w:val="00582AED"/>
    <w:rsid w:val="00583263"/>
    <w:rsid w:val="00583369"/>
    <w:rsid w:val="00583CDB"/>
    <w:rsid w:val="0058459D"/>
    <w:rsid w:val="005847C1"/>
    <w:rsid w:val="00584AF6"/>
    <w:rsid w:val="00584BF0"/>
    <w:rsid w:val="00584BFB"/>
    <w:rsid w:val="0058523B"/>
    <w:rsid w:val="00586F53"/>
    <w:rsid w:val="005873CC"/>
    <w:rsid w:val="00590465"/>
    <w:rsid w:val="00592BD5"/>
    <w:rsid w:val="0059332A"/>
    <w:rsid w:val="00593F3C"/>
    <w:rsid w:val="005947A0"/>
    <w:rsid w:val="0059640E"/>
    <w:rsid w:val="00596886"/>
    <w:rsid w:val="005969EB"/>
    <w:rsid w:val="00596AF8"/>
    <w:rsid w:val="00597903"/>
    <w:rsid w:val="005A0313"/>
    <w:rsid w:val="005A141A"/>
    <w:rsid w:val="005A1430"/>
    <w:rsid w:val="005A16C1"/>
    <w:rsid w:val="005A1F62"/>
    <w:rsid w:val="005A22BD"/>
    <w:rsid w:val="005A286B"/>
    <w:rsid w:val="005A2B19"/>
    <w:rsid w:val="005A4386"/>
    <w:rsid w:val="005A4937"/>
    <w:rsid w:val="005A4FE5"/>
    <w:rsid w:val="005A6562"/>
    <w:rsid w:val="005A65AA"/>
    <w:rsid w:val="005A6955"/>
    <w:rsid w:val="005B045F"/>
    <w:rsid w:val="005B0743"/>
    <w:rsid w:val="005B0F83"/>
    <w:rsid w:val="005B11D7"/>
    <w:rsid w:val="005B1FD0"/>
    <w:rsid w:val="005B202D"/>
    <w:rsid w:val="005B3850"/>
    <w:rsid w:val="005B3B62"/>
    <w:rsid w:val="005B430E"/>
    <w:rsid w:val="005B4FD3"/>
    <w:rsid w:val="005B5390"/>
    <w:rsid w:val="005B6A8B"/>
    <w:rsid w:val="005B746C"/>
    <w:rsid w:val="005C00DD"/>
    <w:rsid w:val="005C0B9D"/>
    <w:rsid w:val="005C3375"/>
    <w:rsid w:val="005C441F"/>
    <w:rsid w:val="005C6394"/>
    <w:rsid w:val="005C656A"/>
    <w:rsid w:val="005C6C33"/>
    <w:rsid w:val="005C72B1"/>
    <w:rsid w:val="005C72E9"/>
    <w:rsid w:val="005C7485"/>
    <w:rsid w:val="005D03F8"/>
    <w:rsid w:val="005D0611"/>
    <w:rsid w:val="005D0890"/>
    <w:rsid w:val="005D10B8"/>
    <w:rsid w:val="005D14C4"/>
    <w:rsid w:val="005D1FFC"/>
    <w:rsid w:val="005D23E1"/>
    <w:rsid w:val="005D2EAD"/>
    <w:rsid w:val="005D3045"/>
    <w:rsid w:val="005D3181"/>
    <w:rsid w:val="005D33EB"/>
    <w:rsid w:val="005D3B37"/>
    <w:rsid w:val="005D3DB4"/>
    <w:rsid w:val="005D6268"/>
    <w:rsid w:val="005D65DC"/>
    <w:rsid w:val="005D75A2"/>
    <w:rsid w:val="005D7CEF"/>
    <w:rsid w:val="005D7EAE"/>
    <w:rsid w:val="005E11AB"/>
    <w:rsid w:val="005E1773"/>
    <w:rsid w:val="005E1778"/>
    <w:rsid w:val="005E18DC"/>
    <w:rsid w:val="005E1F62"/>
    <w:rsid w:val="005E2227"/>
    <w:rsid w:val="005E280B"/>
    <w:rsid w:val="005E2B60"/>
    <w:rsid w:val="005E3146"/>
    <w:rsid w:val="005E433D"/>
    <w:rsid w:val="005E494F"/>
    <w:rsid w:val="005E4CCF"/>
    <w:rsid w:val="005E4F45"/>
    <w:rsid w:val="005E5202"/>
    <w:rsid w:val="005E5B78"/>
    <w:rsid w:val="005E65A8"/>
    <w:rsid w:val="005E6CD4"/>
    <w:rsid w:val="005E725E"/>
    <w:rsid w:val="005F02B1"/>
    <w:rsid w:val="005F04B4"/>
    <w:rsid w:val="005F08B0"/>
    <w:rsid w:val="005F1325"/>
    <w:rsid w:val="005F1AEE"/>
    <w:rsid w:val="005F2C93"/>
    <w:rsid w:val="005F3723"/>
    <w:rsid w:val="005F3D0E"/>
    <w:rsid w:val="005F42A5"/>
    <w:rsid w:val="005F4A0B"/>
    <w:rsid w:val="005F4C70"/>
    <w:rsid w:val="005F5C6D"/>
    <w:rsid w:val="005F60DC"/>
    <w:rsid w:val="005F6429"/>
    <w:rsid w:val="005F6688"/>
    <w:rsid w:val="005F675C"/>
    <w:rsid w:val="005F6A6F"/>
    <w:rsid w:val="005F7DA3"/>
    <w:rsid w:val="006018D5"/>
    <w:rsid w:val="00601D9E"/>
    <w:rsid w:val="00602040"/>
    <w:rsid w:val="006021DC"/>
    <w:rsid w:val="006035C2"/>
    <w:rsid w:val="00603923"/>
    <w:rsid w:val="00603C6C"/>
    <w:rsid w:val="00603DD2"/>
    <w:rsid w:val="006051B2"/>
    <w:rsid w:val="00605FE7"/>
    <w:rsid w:val="00606067"/>
    <w:rsid w:val="006068AC"/>
    <w:rsid w:val="006068F5"/>
    <w:rsid w:val="00606ADA"/>
    <w:rsid w:val="00606B1C"/>
    <w:rsid w:val="0060779E"/>
    <w:rsid w:val="00610A07"/>
    <w:rsid w:val="006114EF"/>
    <w:rsid w:val="0061167D"/>
    <w:rsid w:val="00611817"/>
    <w:rsid w:val="006118D7"/>
    <w:rsid w:val="006118FB"/>
    <w:rsid w:val="00611981"/>
    <w:rsid w:val="00613EB5"/>
    <w:rsid w:val="006147DD"/>
    <w:rsid w:val="00615185"/>
    <w:rsid w:val="00615FE0"/>
    <w:rsid w:val="0061629D"/>
    <w:rsid w:val="00616F6F"/>
    <w:rsid w:val="00617618"/>
    <w:rsid w:val="00617C45"/>
    <w:rsid w:val="00617EED"/>
    <w:rsid w:val="00620B0B"/>
    <w:rsid w:val="00620C6E"/>
    <w:rsid w:val="00621277"/>
    <w:rsid w:val="00621900"/>
    <w:rsid w:val="00621B7B"/>
    <w:rsid w:val="00621E52"/>
    <w:rsid w:val="006233A0"/>
    <w:rsid w:val="0062343F"/>
    <w:rsid w:val="00623A65"/>
    <w:rsid w:val="006241FC"/>
    <w:rsid w:val="00624338"/>
    <w:rsid w:val="00624647"/>
    <w:rsid w:val="00624ACE"/>
    <w:rsid w:val="00624C80"/>
    <w:rsid w:val="006266DD"/>
    <w:rsid w:val="00626AE3"/>
    <w:rsid w:val="00626C1D"/>
    <w:rsid w:val="00626D1A"/>
    <w:rsid w:val="00626E60"/>
    <w:rsid w:val="006279C0"/>
    <w:rsid w:val="00627E21"/>
    <w:rsid w:val="006303C5"/>
    <w:rsid w:val="00630600"/>
    <w:rsid w:val="0063065A"/>
    <w:rsid w:val="00631CD2"/>
    <w:rsid w:val="006323C9"/>
    <w:rsid w:val="00632795"/>
    <w:rsid w:val="0063479E"/>
    <w:rsid w:val="006347B5"/>
    <w:rsid w:val="00634EFC"/>
    <w:rsid w:val="006368D4"/>
    <w:rsid w:val="0063707E"/>
    <w:rsid w:val="006376EA"/>
    <w:rsid w:val="00637F49"/>
    <w:rsid w:val="00640EA9"/>
    <w:rsid w:val="006412BF"/>
    <w:rsid w:val="006423A3"/>
    <w:rsid w:val="006428E4"/>
    <w:rsid w:val="00642B85"/>
    <w:rsid w:val="00643831"/>
    <w:rsid w:val="00643899"/>
    <w:rsid w:val="00643D60"/>
    <w:rsid w:val="00644704"/>
    <w:rsid w:val="00644730"/>
    <w:rsid w:val="00644779"/>
    <w:rsid w:val="006451E1"/>
    <w:rsid w:val="006453E1"/>
    <w:rsid w:val="00645B41"/>
    <w:rsid w:val="00645B82"/>
    <w:rsid w:val="00645E5C"/>
    <w:rsid w:val="00645F6E"/>
    <w:rsid w:val="006463A4"/>
    <w:rsid w:val="0064643E"/>
    <w:rsid w:val="00646C49"/>
    <w:rsid w:val="00646D40"/>
    <w:rsid w:val="00647262"/>
    <w:rsid w:val="006500BB"/>
    <w:rsid w:val="00650BD3"/>
    <w:rsid w:val="006516C2"/>
    <w:rsid w:val="00651CD2"/>
    <w:rsid w:val="006520C2"/>
    <w:rsid w:val="00652758"/>
    <w:rsid w:val="00652C6F"/>
    <w:rsid w:val="00652CA6"/>
    <w:rsid w:val="006532B3"/>
    <w:rsid w:val="006532C4"/>
    <w:rsid w:val="00653B35"/>
    <w:rsid w:val="00654A8F"/>
    <w:rsid w:val="006556D9"/>
    <w:rsid w:val="0065589D"/>
    <w:rsid w:val="00655920"/>
    <w:rsid w:val="00656EA3"/>
    <w:rsid w:val="00656F86"/>
    <w:rsid w:val="00657433"/>
    <w:rsid w:val="0065794E"/>
    <w:rsid w:val="006612FE"/>
    <w:rsid w:val="00661626"/>
    <w:rsid w:val="006619D9"/>
    <w:rsid w:val="00661C24"/>
    <w:rsid w:val="00662142"/>
    <w:rsid w:val="006627D5"/>
    <w:rsid w:val="00663211"/>
    <w:rsid w:val="00663344"/>
    <w:rsid w:val="00663A10"/>
    <w:rsid w:val="00663F7B"/>
    <w:rsid w:val="006641FF"/>
    <w:rsid w:val="006647E3"/>
    <w:rsid w:val="006648AF"/>
    <w:rsid w:val="00664EEA"/>
    <w:rsid w:val="00666251"/>
    <w:rsid w:val="00666E68"/>
    <w:rsid w:val="00670293"/>
    <w:rsid w:val="00670A5A"/>
    <w:rsid w:val="00670E14"/>
    <w:rsid w:val="00670F17"/>
    <w:rsid w:val="006712B3"/>
    <w:rsid w:val="0067149F"/>
    <w:rsid w:val="00671A58"/>
    <w:rsid w:val="00671B0A"/>
    <w:rsid w:val="00672350"/>
    <w:rsid w:val="00672964"/>
    <w:rsid w:val="0067301B"/>
    <w:rsid w:val="00673373"/>
    <w:rsid w:val="006734AF"/>
    <w:rsid w:val="00673C7B"/>
    <w:rsid w:val="006740A7"/>
    <w:rsid w:val="00674238"/>
    <w:rsid w:val="0067511E"/>
    <w:rsid w:val="00675765"/>
    <w:rsid w:val="00676722"/>
    <w:rsid w:val="00677FBF"/>
    <w:rsid w:val="006802D7"/>
    <w:rsid w:val="00680493"/>
    <w:rsid w:val="00680560"/>
    <w:rsid w:val="00680F31"/>
    <w:rsid w:val="006812B5"/>
    <w:rsid w:val="0068210A"/>
    <w:rsid w:val="00684E49"/>
    <w:rsid w:val="00685055"/>
    <w:rsid w:val="006856FA"/>
    <w:rsid w:val="00685B41"/>
    <w:rsid w:val="00685D17"/>
    <w:rsid w:val="00687B75"/>
    <w:rsid w:val="00687FA1"/>
    <w:rsid w:val="00690292"/>
    <w:rsid w:val="00690896"/>
    <w:rsid w:val="006919DE"/>
    <w:rsid w:val="00691D60"/>
    <w:rsid w:val="00692256"/>
    <w:rsid w:val="00692546"/>
    <w:rsid w:val="00692619"/>
    <w:rsid w:val="006927DE"/>
    <w:rsid w:val="00692BD5"/>
    <w:rsid w:val="00693094"/>
    <w:rsid w:val="0069329D"/>
    <w:rsid w:val="006935AB"/>
    <w:rsid w:val="006935F2"/>
    <w:rsid w:val="00693782"/>
    <w:rsid w:val="00694B44"/>
    <w:rsid w:val="00694EB6"/>
    <w:rsid w:val="0069514E"/>
    <w:rsid w:val="00695567"/>
    <w:rsid w:val="00695682"/>
    <w:rsid w:val="0069605B"/>
    <w:rsid w:val="00696772"/>
    <w:rsid w:val="006976B7"/>
    <w:rsid w:val="006A00E9"/>
    <w:rsid w:val="006A02FB"/>
    <w:rsid w:val="006A1B31"/>
    <w:rsid w:val="006A30DA"/>
    <w:rsid w:val="006A328E"/>
    <w:rsid w:val="006A3467"/>
    <w:rsid w:val="006A34B0"/>
    <w:rsid w:val="006A3700"/>
    <w:rsid w:val="006A39BB"/>
    <w:rsid w:val="006A42BC"/>
    <w:rsid w:val="006A4446"/>
    <w:rsid w:val="006A45D8"/>
    <w:rsid w:val="006A4A79"/>
    <w:rsid w:val="006A550A"/>
    <w:rsid w:val="006A5E7E"/>
    <w:rsid w:val="006A6143"/>
    <w:rsid w:val="006A63AE"/>
    <w:rsid w:val="006A6948"/>
    <w:rsid w:val="006A6D45"/>
    <w:rsid w:val="006A7197"/>
    <w:rsid w:val="006A75C4"/>
    <w:rsid w:val="006B03AC"/>
    <w:rsid w:val="006B0574"/>
    <w:rsid w:val="006B13D5"/>
    <w:rsid w:val="006B14FB"/>
    <w:rsid w:val="006B1C55"/>
    <w:rsid w:val="006B2904"/>
    <w:rsid w:val="006B2B02"/>
    <w:rsid w:val="006B3290"/>
    <w:rsid w:val="006B3399"/>
    <w:rsid w:val="006B3ACB"/>
    <w:rsid w:val="006B4157"/>
    <w:rsid w:val="006B4BB7"/>
    <w:rsid w:val="006B5EF6"/>
    <w:rsid w:val="006B62F7"/>
    <w:rsid w:val="006B63EB"/>
    <w:rsid w:val="006B65D4"/>
    <w:rsid w:val="006B65E1"/>
    <w:rsid w:val="006B6952"/>
    <w:rsid w:val="006B72C8"/>
    <w:rsid w:val="006C002E"/>
    <w:rsid w:val="006C06E7"/>
    <w:rsid w:val="006C1B0E"/>
    <w:rsid w:val="006C21C8"/>
    <w:rsid w:val="006C3014"/>
    <w:rsid w:val="006C3964"/>
    <w:rsid w:val="006C506F"/>
    <w:rsid w:val="006C5B2B"/>
    <w:rsid w:val="006C6AFB"/>
    <w:rsid w:val="006C6F8A"/>
    <w:rsid w:val="006C70E5"/>
    <w:rsid w:val="006C7543"/>
    <w:rsid w:val="006C75F4"/>
    <w:rsid w:val="006C7F83"/>
    <w:rsid w:val="006D0ADA"/>
    <w:rsid w:val="006D112E"/>
    <w:rsid w:val="006D1516"/>
    <w:rsid w:val="006D1E09"/>
    <w:rsid w:val="006D266E"/>
    <w:rsid w:val="006D2E1E"/>
    <w:rsid w:val="006D305C"/>
    <w:rsid w:val="006D334C"/>
    <w:rsid w:val="006D427B"/>
    <w:rsid w:val="006D448D"/>
    <w:rsid w:val="006D5BD3"/>
    <w:rsid w:val="006D684A"/>
    <w:rsid w:val="006D6AF5"/>
    <w:rsid w:val="006D6B65"/>
    <w:rsid w:val="006D6D7E"/>
    <w:rsid w:val="006E07A6"/>
    <w:rsid w:val="006E0EC2"/>
    <w:rsid w:val="006E0F1F"/>
    <w:rsid w:val="006E132E"/>
    <w:rsid w:val="006E2146"/>
    <w:rsid w:val="006E279A"/>
    <w:rsid w:val="006E34B5"/>
    <w:rsid w:val="006E4DED"/>
    <w:rsid w:val="006E53F4"/>
    <w:rsid w:val="006E648E"/>
    <w:rsid w:val="006E67C6"/>
    <w:rsid w:val="006E7C9D"/>
    <w:rsid w:val="006F010C"/>
    <w:rsid w:val="006F0263"/>
    <w:rsid w:val="006F1517"/>
    <w:rsid w:val="006F1DA7"/>
    <w:rsid w:val="006F240A"/>
    <w:rsid w:val="006F339A"/>
    <w:rsid w:val="006F35CF"/>
    <w:rsid w:val="006F3A97"/>
    <w:rsid w:val="006F4000"/>
    <w:rsid w:val="006F54D5"/>
    <w:rsid w:val="006F59FB"/>
    <w:rsid w:val="006F5D3E"/>
    <w:rsid w:val="006F5FAF"/>
    <w:rsid w:val="006F60F4"/>
    <w:rsid w:val="006F67B6"/>
    <w:rsid w:val="006F6A11"/>
    <w:rsid w:val="006F7121"/>
    <w:rsid w:val="006F7493"/>
    <w:rsid w:val="006F78F0"/>
    <w:rsid w:val="006F7A0C"/>
    <w:rsid w:val="00700033"/>
    <w:rsid w:val="00700AE2"/>
    <w:rsid w:val="00702221"/>
    <w:rsid w:val="00702850"/>
    <w:rsid w:val="007037B4"/>
    <w:rsid w:val="0070404C"/>
    <w:rsid w:val="00704E5C"/>
    <w:rsid w:val="00704F55"/>
    <w:rsid w:val="0070511D"/>
    <w:rsid w:val="00705F51"/>
    <w:rsid w:val="00706880"/>
    <w:rsid w:val="0071033F"/>
    <w:rsid w:val="0071057D"/>
    <w:rsid w:val="00710B50"/>
    <w:rsid w:val="00713E9F"/>
    <w:rsid w:val="00715002"/>
    <w:rsid w:val="0071531F"/>
    <w:rsid w:val="00715368"/>
    <w:rsid w:val="00715372"/>
    <w:rsid w:val="00715376"/>
    <w:rsid w:val="007159BE"/>
    <w:rsid w:val="007167E2"/>
    <w:rsid w:val="00716A87"/>
    <w:rsid w:val="00716BA7"/>
    <w:rsid w:val="00717020"/>
    <w:rsid w:val="0072054E"/>
    <w:rsid w:val="00720621"/>
    <w:rsid w:val="007206AF"/>
    <w:rsid w:val="00720C11"/>
    <w:rsid w:val="00720C26"/>
    <w:rsid w:val="007223C1"/>
    <w:rsid w:val="00722B34"/>
    <w:rsid w:val="0072313D"/>
    <w:rsid w:val="0072378A"/>
    <w:rsid w:val="00723E0A"/>
    <w:rsid w:val="0072460D"/>
    <w:rsid w:val="007249C0"/>
    <w:rsid w:val="007253A2"/>
    <w:rsid w:val="007254D1"/>
    <w:rsid w:val="007259B5"/>
    <w:rsid w:val="00726A46"/>
    <w:rsid w:val="0072789B"/>
    <w:rsid w:val="00727B3F"/>
    <w:rsid w:val="00731CCB"/>
    <w:rsid w:val="00732DAC"/>
    <w:rsid w:val="00732DF9"/>
    <w:rsid w:val="00733105"/>
    <w:rsid w:val="0073418F"/>
    <w:rsid w:val="007341E3"/>
    <w:rsid w:val="007343C9"/>
    <w:rsid w:val="00734A5D"/>
    <w:rsid w:val="0073510B"/>
    <w:rsid w:val="00735E81"/>
    <w:rsid w:val="00736B0C"/>
    <w:rsid w:val="00737273"/>
    <w:rsid w:val="0073746A"/>
    <w:rsid w:val="007378E3"/>
    <w:rsid w:val="007402C2"/>
    <w:rsid w:val="00740560"/>
    <w:rsid w:val="00740842"/>
    <w:rsid w:val="00741A31"/>
    <w:rsid w:val="007424FE"/>
    <w:rsid w:val="007428F1"/>
    <w:rsid w:val="00742CE9"/>
    <w:rsid w:val="0074304E"/>
    <w:rsid w:val="007433A2"/>
    <w:rsid w:val="00744664"/>
    <w:rsid w:val="0074468E"/>
    <w:rsid w:val="007447C2"/>
    <w:rsid w:val="00745113"/>
    <w:rsid w:val="0074669B"/>
    <w:rsid w:val="00746A3B"/>
    <w:rsid w:val="00746F26"/>
    <w:rsid w:val="00747D06"/>
    <w:rsid w:val="00750A56"/>
    <w:rsid w:val="00751C55"/>
    <w:rsid w:val="00751E23"/>
    <w:rsid w:val="00752E03"/>
    <w:rsid w:val="007539E2"/>
    <w:rsid w:val="00753B92"/>
    <w:rsid w:val="00753CC1"/>
    <w:rsid w:val="007549E1"/>
    <w:rsid w:val="00754BFA"/>
    <w:rsid w:val="007559A1"/>
    <w:rsid w:val="0075651B"/>
    <w:rsid w:val="00756CD8"/>
    <w:rsid w:val="0075727B"/>
    <w:rsid w:val="007578D0"/>
    <w:rsid w:val="007602BC"/>
    <w:rsid w:val="00761306"/>
    <w:rsid w:val="00761385"/>
    <w:rsid w:val="0076142F"/>
    <w:rsid w:val="00761818"/>
    <w:rsid w:val="00761885"/>
    <w:rsid w:val="00761C92"/>
    <w:rsid w:val="007627E1"/>
    <w:rsid w:val="00762B75"/>
    <w:rsid w:val="00762CF2"/>
    <w:rsid w:val="00763011"/>
    <w:rsid w:val="00763616"/>
    <w:rsid w:val="00763C45"/>
    <w:rsid w:val="00763FBD"/>
    <w:rsid w:val="007642CF"/>
    <w:rsid w:val="00765652"/>
    <w:rsid w:val="0076565C"/>
    <w:rsid w:val="00765AE8"/>
    <w:rsid w:val="00765BEC"/>
    <w:rsid w:val="00765DA6"/>
    <w:rsid w:val="00766023"/>
    <w:rsid w:val="00766A58"/>
    <w:rsid w:val="00766CDD"/>
    <w:rsid w:val="00766FB5"/>
    <w:rsid w:val="0076705A"/>
    <w:rsid w:val="007672F7"/>
    <w:rsid w:val="00767AFE"/>
    <w:rsid w:val="00767BE2"/>
    <w:rsid w:val="00770991"/>
    <w:rsid w:val="00771610"/>
    <w:rsid w:val="007722D1"/>
    <w:rsid w:val="00772381"/>
    <w:rsid w:val="00772EDC"/>
    <w:rsid w:val="007740C7"/>
    <w:rsid w:val="00774B83"/>
    <w:rsid w:val="00774D03"/>
    <w:rsid w:val="00774E55"/>
    <w:rsid w:val="0077502E"/>
    <w:rsid w:val="00776F13"/>
    <w:rsid w:val="007776E0"/>
    <w:rsid w:val="00781488"/>
    <w:rsid w:val="00781D65"/>
    <w:rsid w:val="00782151"/>
    <w:rsid w:val="007823E3"/>
    <w:rsid w:val="0078241F"/>
    <w:rsid w:val="00782685"/>
    <w:rsid w:val="00782B44"/>
    <w:rsid w:val="007837C9"/>
    <w:rsid w:val="00785185"/>
    <w:rsid w:val="007855A8"/>
    <w:rsid w:val="00785AFB"/>
    <w:rsid w:val="00785B19"/>
    <w:rsid w:val="00785B34"/>
    <w:rsid w:val="007862F2"/>
    <w:rsid w:val="00786B44"/>
    <w:rsid w:val="007900E5"/>
    <w:rsid w:val="00790684"/>
    <w:rsid w:val="00791603"/>
    <w:rsid w:val="00791A9A"/>
    <w:rsid w:val="0079367C"/>
    <w:rsid w:val="00794C8B"/>
    <w:rsid w:val="007967C4"/>
    <w:rsid w:val="00797365"/>
    <w:rsid w:val="00797416"/>
    <w:rsid w:val="00797473"/>
    <w:rsid w:val="007A0331"/>
    <w:rsid w:val="007A098C"/>
    <w:rsid w:val="007A117F"/>
    <w:rsid w:val="007A1D65"/>
    <w:rsid w:val="007A20AD"/>
    <w:rsid w:val="007A2BDC"/>
    <w:rsid w:val="007A2DB2"/>
    <w:rsid w:val="007A2E8C"/>
    <w:rsid w:val="007A36FF"/>
    <w:rsid w:val="007A3EA9"/>
    <w:rsid w:val="007A3F46"/>
    <w:rsid w:val="007A46B5"/>
    <w:rsid w:val="007A5A27"/>
    <w:rsid w:val="007A6F70"/>
    <w:rsid w:val="007A7351"/>
    <w:rsid w:val="007A73D7"/>
    <w:rsid w:val="007B02E2"/>
    <w:rsid w:val="007B1AC0"/>
    <w:rsid w:val="007B1BC9"/>
    <w:rsid w:val="007B2FDD"/>
    <w:rsid w:val="007B3C88"/>
    <w:rsid w:val="007B5B2B"/>
    <w:rsid w:val="007B5CC5"/>
    <w:rsid w:val="007B78E1"/>
    <w:rsid w:val="007C05D0"/>
    <w:rsid w:val="007C0AE9"/>
    <w:rsid w:val="007C0FEA"/>
    <w:rsid w:val="007C1684"/>
    <w:rsid w:val="007C1C8D"/>
    <w:rsid w:val="007C1DD6"/>
    <w:rsid w:val="007C2D83"/>
    <w:rsid w:val="007C3329"/>
    <w:rsid w:val="007C393B"/>
    <w:rsid w:val="007C447B"/>
    <w:rsid w:val="007C45CE"/>
    <w:rsid w:val="007C46AC"/>
    <w:rsid w:val="007C5110"/>
    <w:rsid w:val="007C5811"/>
    <w:rsid w:val="007C5B72"/>
    <w:rsid w:val="007C68B2"/>
    <w:rsid w:val="007C794F"/>
    <w:rsid w:val="007C7F14"/>
    <w:rsid w:val="007D0371"/>
    <w:rsid w:val="007D1033"/>
    <w:rsid w:val="007D1334"/>
    <w:rsid w:val="007D13F3"/>
    <w:rsid w:val="007D1616"/>
    <w:rsid w:val="007D180D"/>
    <w:rsid w:val="007D2072"/>
    <w:rsid w:val="007D2B17"/>
    <w:rsid w:val="007D2F30"/>
    <w:rsid w:val="007D3B2A"/>
    <w:rsid w:val="007D423A"/>
    <w:rsid w:val="007D443E"/>
    <w:rsid w:val="007D56D6"/>
    <w:rsid w:val="007E056F"/>
    <w:rsid w:val="007E11AD"/>
    <w:rsid w:val="007E16AD"/>
    <w:rsid w:val="007E1E4F"/>
    <w:rsid w:val="007E2823"/>
    <w:rsid w:val="007E2A9C"/>
    <w:rsid w:val="007E328C"/>
    <w:rsid w:val="007E3507"/>
    <w:rsid w:val="007E357C"/>
    <w:rsid w:val="007E3F7F"/>
    <w:rsid w:val="007E4148"/>
    <w:rsid w:val="007E5533"/>
    <w:rsid w:val="007E6448"/>
    <w:rsid w:val="007E69A1"/>
    <w:rsid w:val="007E75C6"/>
    <w:rsid w:val="007E75C7"/>
    <w:rsid w:val="007E775F"/>
    <w:rsid w:val="007F04A0"/>
    <w:rsid w:val="007F0F67"/>
    <w:rsid w:val="007F10AF"/>
    <w:rsid w:val="007F1F74"/>
    <w:rsid w:val="007F20F1"/>
    <w:rsid w:val="007F25E0"/>
    <w:rsid w:val="007F35E2"/>
    <w:rsid w:val="007F3BD6"/>
    <w:rsid w:val="007F4C55"/>
    <w:rsid w:val="007F4C97"/>
    <w:rsid w:val="007F66DD"/>
    <w:rsid w:val="007F689B"/>
    <w:rsid w:val="007F77DE"/>
    <w:rsid w:val="00800BDD"/>
    <w:rsid w:val="00801413"/>
    <w:rsid w:val="008019AD"/>
    <w:rsid w:val="008019D9"/>
    <w:rsid w:val="00801A8E"/>
    <w:rsid w:val="00802001"/>
    <w:rsid w:val="00802F17"/>
    <w:rsid w:val="008035D6"/>
    <w:rsid w:val="0080388B"/>
    <w:rsid w:val="00804850"/>
    <w:rsid w:val="00804909"/>
    <w:rsid w:val="00804C68"/>
    <w:rsid w:val="00805BE4"/>
    <w:rsid w:val="00806339"/>
    <w:rsid w:val="00806A68"/>
    <w:rsid w:val="008070A5"/>
    <w:rsid w:val="00807D9A"/>
    <w:rsid w:val="00810B62"/>
    <w:rsid w:val="00810EC3"/>
    <w:rsid w:val="00811A46"/>
    <w:rsid w:val="00812F65"/>
    <w:rsid w:val="00812FB5"/>
    <w:rsid w:val="0081309E"/>
    <w:rsid w:val="00813DA6"/>
    <w:rsid w:val="00814B12"/>
    <w:rsid w:val="00816584"/>
    <w:rsid w:val="00817AB2"/>
    <w:rsid w:val="00820439"/>
    <w:rsid w:val="00820B3D"/>
    <w:rsid w:val="00821DA6"/>
    <w:rsid w:val="008223C8"/>
    <w:rsid w:val="008223D8"/>
    <w:rsid w:val="00822481"/>
    <w:rsid w:val="00823939"/>
    <w:rsid w:val="00824041"/>
    <w:rsid w:val="00824C9C"/>
    <w:rsid w:val="00824FE3"/>
    <w:rsid w:val="008260E6"/>
    <w:rsid w:val="00826591"/>
    <w:rsid w:val="00827009"/>
    <w:rsid w:val="008279BF"/>
    <w:rsid w:val="00827FAF"/>
    <w:rsid w:val="00830037"/>
    <w:rsid w:val="008310B2"/>
    <w:rsid w:val="0083112A"/>
    <w:rsid w:val="0083180B"/>
    <w:rsid w:val="00831923"/>
    <w:rsid w:val="008319D9"/>
    <w:rsid w:val="00831C8F"/>
    <w:rsid w:val="00832BA0"/>
    <w:rsid w:val="00833460"/>
    <w:rsid w:val="008335B3"/>
    <w:rsid w:val="00833B73"/>
    <w:rsid w:val="00833CBF"/>
    <w:rsid w:val="00833CF8"/>
    <w:rsid w:val="00834BD8"/>
    <w:rsid w:val="00835E8F"/>
    <w:rsid w:val="00837590"/>
    <w:rsid w:val="00837D03"/>
    <w:rsid w:val="00837FC6"/>
    <w:rsid w:val="008401E9"/>
    <w:rsid w:val="00841332"/>
    <w:rsid w:val="0084181E"/>
    <w:rsid w:val="0084224C"/>
    <w:rsid w:val="0084270F"/>
    <w:rsid w:val="00842A53"/>
    <w:rsid w:val="00842CF0"/>
    <w:rsid w:val="00842E23"/>
    <w:rsid w:val="008435E2"/>
    <w:rsid w:val="00843909"/>
    <w:rsid w:val="00844041"/>
    <w:rsid w:val="00844268"/>
    <w:rsid w:val="00844C1D"/>
    <w:rsid w:val="0084541C"/>
    <w:rsid w:val="008459C3"/>
    <w:rsid w:val="0084607A"/>
    <w:rsid w:val="0084632A"/>
    <w:rsid w:val="008465F8"/>
    <w:rsid w:val="00847669"/>
    <w:rsid w:val="00850092"/>
    <w:rsid w:val="00850FCC"/>
    <w:rsid w:val="008510E1"/>
    <w:rsid w:val="008513C3"/>
    <w:rsid w:val="00852674"/>
    <w:rsid w:val="00852D3B"/>
    <w:rsid w:val="0085363D"/>
    <w:rsid w:val="008538E8"/>
    <w:rsid w:val="00854A12"/>
    <w:rsid w:val="00854ACE"/>
    <w:rsid w:val="00854D26"/>
    <w:rsid w:val="0085517D"/>
    <w:rsid w:val="008559DE"/>
    <w:rsid w:val="00856F77"/>
    <w:rsid w:val="008572D6"/>
    <w:rsid w:val="0085780A"/>
    <w:rsid w:val="00860E2A"/>
    <w:rsid w:val="008616B8"/>
    <w:rsid w:val="0086207A"/>
    <w:rsid w:val="00862C81"/>
    <w:rsid w:val="00863489"/>
    <w:rsid w:val="00864060"/>
    <w:rsid w:val="00864138"/>
    <w:rsid w:val="008658F8"/>
    <w:rsid w:val="008662C5"/>
    <w:rsid w:val="00866A0F"/>
    <w:rsid w:val="008671E7"/>
    <w:rsid w:val="008713DB"/>
    <w:rsid w:val="008720F5"/>
    <w:rsid w:val="008723E0"/>
    <w:rsid w:val="00874086"/>
    <w:rsid w:val="00874226"/>
    <w:rsid w:val="00874B74"/>
    <w:rsid w:val="00875463"/>
    <w:rsid w:val="00875A4E"/>
    <w:rsid w:val="00875D20"/>
    <w:rsid w:val="0087615B"/>
    <w:rsid w:val="00876784"/>
    <w:rsid w:val="00876871"/>
    <w:rsid w:val="00876A43"/>
    <w:rsid w:val="00876AC8"/>
    <w:rsid w:val="0088015D"/>
    <w:rsid w:val="00880724"/>
    <w:rsid w:val="00881532"/>
    <w:rsid w:val="008815EA"/>
    <w:rsid w:val="00882C19"/>
    <w:rsid w:val="0088366C"/>
    <w:rsid w:val="00885245"/>
    <w:rsid w:val="00885A3E"/>
    <w:rsid w:val="008865CC"/>
    <w:rsid w:val="00886B28"/>
    <w:rsid w:val="008874AA"/>
    <w:rsid w:val="008877E7"/>
    <w:rsid w:val="00887DD6"/>
    <w:rsid w:val="008903B1"/>
    <w:rsid w:val="00890B25"/>
    <w:rsid w:val="00891029"/>
    <w:rsid w:val="008921E3"/>
    <w:rsid w:val="008923CF"/>
    <w:rsid w:val="0089311D"/>
    <w:rsid w:val="0089373E"/>
    <w:rsid w:val="00893A89"/>
    <w:rsid w:val="00893B88"/>
    <w:rsid w:val="00893F6A"/>
    <w:rsid w:val="008954A2"/>
    <w:rsid w:val="00895C18"/>
    <w:rsid w:val="00895F11"/>
    <w:rsid w:val="00896148"/>
    <w:rsid w:val="008962B3"/>
    <w:rsid w:val="00897504"/>
    <w:rsid w:val="0089754F"/>
    <w:rsid w:val="00897E9D"/>
    <w:rsid w:val="008A1FF5"/>
    <w:rsid w:val="008A3C60"/>
    <w:rsid w:val="008A3F54"/>
    <w:rsid w:val="008A42B1"/>
    <w:rsid w:val="008A42C3"/>
    <w:rsid w:val="008A4641"/>
    <w:rsid w:val="008A48CC"/>
    <w:rsid w:val="008A56C0"/>
    <w:rsid w:val="008A5C1D"/>
    <w:rsid w:val="008A5FD5"/>
    <w:rsid w:val="008B142C"/>
    <w:rsid w:val="008B1685"/>
    <w:rsid w:val="008B1D04"/>
    <w:rsid w:val="008B24BA"/>
    <w:rsid w:val="008B2884"/>
    <w:rsid w:val="008B2D61"/>
    <w:rsid w:val="008B38D5"/>
    <w:rsid w:val="008B6588"/>
    <w:rsid w:val="008B6D75"/>
    <w:rsid w:val="008B7938"/>
    <w:rsid w:val="008B7CD1"/>
    <w:rsid w:val="008C366C"/>
    <w:rsid w:val="008C4267"/>
    <w:rsid w:val="008C4A8B"/>
    <w:rsid w:val="008C4CC6"/>
    <w:rsid w:val="008C54F5"/>
    <w:rsid w:val="008C5537"/>
    <w:rsid w:val="008C5912"/>
    <w:rsid w:val="008C638F"/>
    <w:rsid w:val="008C657D"/>
    <w:rsid w:val="008C682F"/>
    <w:rsid w:val="008C797B"/>
    <w:rsid w:val="008D0794"/>
    <w:rsid w:val="008D09D0"/>
    <w:rsid w:val="008D1575"/>
    <w:rsid w:val="008D15D9"/>
    <w:rsid w:val="008D1B0D"/>
    <w:rsid w:val="008D1D0D"/>
    <w:rsid w:val="008D2AC6"/>
    <w:rsid w:val="008D2CDA"/>
    <w:rsid w:val="008D3057"/>
    <w:rsid w:val="008D3AB1"/>
    <w:rsid w:val="008D42B1"/>
    <w:rsid w:val="008D4326"/>
    <w:rsid w:val="008D44CA"/>
    <w:rsid w:val="008D4789"/>
    <w:rsid w:val="008D491A"/>
    <w:rsid w:val="008D4B62"/>
    <w:rsid w:val="008D4C7E"/>
    <w:rsid w:val="008D4DC2"/>
    <w:rsid w:val="008D5225"/>
    <w:rsid w:val="008D5942"/>
    <w:rsid w:val="008D5F77"/>
    <w:rsid w:val="008D658E"/>
    <w:rsid w:val="008D6F16"/>
    <w:rsid w:val="008D725A"/>
    <w:rsid w:val="008D7560"/>
    <w:rsid w:val="008D7B56"/>
    <w:rsid w:val="008D7D55"/>
    <w:rsid w:val="008E0153"/>
    <w:rsid w:val="008E027A"/>
    <w:rsid w:val="008E0936"/>
    <w:rsid w:val="008E0A3F"/>
    <w:rsid w:val="008E11B2"/>
    <w:rsid w:val="008E157C"/>
    <w:rsid w:val="008E17EE"/>
    <w:rsid w:val="008E1ABA"/>
    <w:rsid w:val="008E1E22"/>
    <w:rsid w:val="008E25CD"/>
    <w:rsid w:val="008E4A20"/>
    <w:rsid w:val="008E4EE0"/>
    <w:rsid w:val="008E4FB2"/>
    <w:rsid w:val="008E525B"/>
    <w:rsid w:val="008E5760"/>
    <w:rsid w:val="008E5D2D"/>
    <w:rsid w:val="008E5E2D"/>
    <w:rsid w:val="008E6783"/>
    <w:rsid w:val="008E6853"/>
    <w:rsid w:val="008E6B27"/>
    <w:rsid w:val="008E6B33"/>
    <w:rsid w:val="008E70D7"/>
    <w:rsid w:val="008E71C6"/>
    <w:rsid w:val="008E7A92"/>
    <w:rsid w:val="008F03F3"/>
    <w:rsid w:val="008F0FD7"/>
    <w:rsid w:val="008F1C05"/>
    <w:rsid w:val="008F285D"/>
    <w:rsid w:val="008F2E2D"/>
    <w:rsid w:val="008F3017"/>
    <w:rsid w:val="008F38F7"/>
    <w:rsid w:val="008F3DFB"/>
    <w:rsid w:val="008F46F7"/>
    <w:rsid w:val="008F5196"/>
    <w:rsid w:val="008F74D9"/>
    <w:rsid w:val="008F7EF5"/>
    <w:rsid w:val="00901862"/>
    <w:rsid w:val="00901993"/>
    <w:rsid w:val="00901E22"/>
    <w:rsid w:val="00902282"/>
    <w:rsid w:val="009024EF"/>
    <w:rsid w:val="00902B79"/>
    <w:rsid w:val="00904423"/>
    <w:rsid w:val="0090444A"/>
    <w:rsid w:val="0090453C"/>
    <w:rsid w:val="00904912"/>
    <w:rsid w:val="00904990"/>
    <w:rsid w:val="00905459"/>
    <w:rsid w:val="009055CD"/>
    <w:rsid w:val="009057B8"/>
    <w:rsid w:val="00905C77"/>
    <w:rsid w:val="009062E1"/>
    <w:rsid w:val="0090682D"/>
    <w:rsid w:val="0090795F"/>
    <w:rsid w:val="0091028C"/>
    <w:rsid w:val="00910992"/>
    <w:rsid w:val="00910C4C"/>
    <w:rsid w:val="00911941"/>
    <w:rsid w:val="00911DFD"/>
    <w:rsid w:val="0091201E"/>
    <w:rsid w:val="00912F2F"/>
    <w:rsid w:val="009136BF"/>
    <w:rsid w:val="00913906"/>
    <w:rsid w:val="00913951"/>
    <w:rsid w:val="00914C6A"/>
    <w:rsid w:val="00916FF5"/>
    <w:rsid w:val="009177DD"/>
    <w:rsid w:val="00917AE4"/>
    <w:rsid w:val="00921488"/>
    <w:rsid w:val="009215CB"/>
    <w:rsid w:val="00921797"/>
    <w:rsid w:val="00922988"/>
    <w:rsid w:val="009242EB"/>
    <w:rsid w:val="00924AED"/>
    <w:rsid w:val="00924F93"/>
    <w:rsid w:val="00925171"/>
    <w:rsid w:val="009255A6"/>
    <w:rsid w:val="009259D6"/>
    <w:rsid w:val="00925D07"/>
    <w:rsid w:val="00927BBD"/>
    <w:rsid w:val="009308FB"/>
    <w:rsid w:val="00930DE0"/>
    <w:rsid w:val="00931120"/>
    <w:rsid w:val="00932A01"/>
    <w:rsid w:val="00932D18"/>
    <w:rsid w:val="00932DBD"/>
    <w:rsid w:val="00933434"/>
    <w:rsid w:val="00933489"/>
    <w:rsid w:val="00935A52"/>
    <w:rsid w:val="009377B7"/>
    <w:rsid w:val="00937F20"/>
    <w:rsid w:val="009409C0"/>
    <w:rsid w:val="009423A1"/>
    <w:rsid w:val="00942A73"/>
    <w:rsid w:val="0094305F"/>
    <w:rsid w:val="009431A9"/>
    <w:rsid w:val="009441FA"/>
    <w:rsid w:val="00945300"/>
    <w:rsid w:val="00945412"/>
    <w:rsid w:val="009456AB"/>
    <w:rsid w:val="009463B3"/>
    <w:rsid w:val="00946DE7"/>
    <w:rsid w:val="009472B6"/>
    <w:rsid w:val="0094743E"/>
    <w:rsid w:val="009474A7"/>
    <w:rsid w:val="0095029B"/>
    <w:rsid w:val="00950642"/>
    <w:rsid w:val="0095128E"/>
    <w:rsid w:val="009513DE"/>
    <w:rsid w:val="00951707"/>
    <w:rsid w:val="00951DC9"/>
    <w:rsid w:val="0095348A"/>
    <w:rsid w:val="00954C49"/>
    <w:rsid w:val="0095512F"/>
    <w:rsid w:val="00955784"/>
    <w:rsid w:val="009564AF"/>
    <w:rsid w:val="00956D08"/>
    <w:rsid w:val="009578AF"/>
    <w:rsid w:val="00961158"/>
    <w:rsid w:val="009627CD"/>
    <w:rsid w:val="00962CE3"/>
    <w:rsid w:val="00964E21"/>
    <w:rsid w:val="00965CFE"/>
    <w:rsid w:val="00967717"/>
    <w:rsid w:val="009703B4"/>
    <w:rsid w:val="00970E19"/>
    <w:rsid w:val="00971C83"/>
    <w:rsid w:val="0097447C"/>
    <w:rsid w:val="00975A67"/>
    <w:rsid w:val="009761BB"/>
    <w:rsid w:val="0097662B"/>
    <w:rsid w:val="00976D28"/>
    <w:rsid w:val="00976E49"/>
    <w:rsid w:val="00977796"/>
    <w:rsid w:val="00980D46"/>
    <w:rsid w:val="00981972"/>
    <w:rsid w:val="00981AEA"/>
    <w:rsid w:val="00981C79"/>
    <w:rsid w:val="00982BCD"/>
    <w:rsid w:val="00982EFD"/>
    <w:rsid w:val="00984256"/>
    <w:rsid w:val="00985821"/>
    <w:rsid w:val="00985999"/>
    <w:rsid w:val="00985B31"/>
    <w:rsid w:val="00986044"/>
    <w:rsid w:val="00986DD7"/>
    <w:rsid w:val="00987A6B"/>
    <w:rsid w:val="00990080"/>
    <w:rsid w:val="00990C60"/>
    <w:rsid w:val="00990C63"/>
    <w:rsid w:val="00990D48"/>
    <w:rsid w:val="00990E38"/>
    <w:rsid w:val="0099120D"/>
    <w:rsid w:val="0099124F"/>
    <w:rsid w:val="009912DA"/>
    <w:rsid w:val="00991CF5"/>
    <w:rsid w:val="009928AE"/>
    <w:rsid w:val="0099380C"/>
    <w:rsid w:val="00993F67"/>
    <w:rsid w:val="009941FF"/>
    <w:rsid w:val="00995E74"/>
    <w:rsid w:val="009963C0"/>
    <w:rsid w:val="00996CCE"/>
    <w:rsid w:val="009971A9"/>
    <w:rsid w:val="00997719"/>
    <w:rsid w:val="009A0ADC"/>
    <w:rsid w:val="009A0B63"/>
    <w:rsid w:val="009A0D34"/>
    <w:rsid w:val="009A1927"/>
    <w:rsid w:val="009A1978"/>
    <w:rsid w:val="009A1BE1"/>
    <w:rsid w:val="009A2CC3"/>
    <w:rsid w:val="009A3CF7"/>
    <w:rsid w:val="009A459F"/>
    <w:rsid w:val="009A4EC2"/>
    <w:rsid w:val="009A5D65"/>
    <w:rsid w:val="009A5E85"/>
    <w:rsid w:val="009A6784"/>
    <w:rsid w:val="009A7B15"/>
    <w:rsid w:val="009B1274"/>
    <w:rsid w:val="009B2743"/>
    <w:rsid w:val="009B2809"/>
    <w:rsid w:val="009B2CDE"/>
    <w:rsid w:val="009B33FE"/>
    <w:rsid w:val="009B3500"/>
    <w:rsid w:val="009B3D24"/>
    <w:rsid w:val="009B3DA1"/>
    <w:rsid w:val="009B4280"/>
    <w:rsid w:val="009B4297"/>
    <w:rsid w:val="009B46F4"/>
    <w:rsid w:val="009B509D"/>
    <w:rsid w:val="009B574C"/>
    <w:rsid w:val="009B70AB"/>
    <w:rsid w:val="009C07C0"/>
    <w:rsid w:val="009C0AB2"/>
    <w:rsid w:val="009C1038"/>
    <w:rsid w:val="009C1C07"/>
    <w:rsid w:val="009C2B92"/>
    <w:rsid w:val="009C2CE4"/>
    <w:rsid w:val="009C31D8"/>
    <w:rsid w:val="009C3638"/>
    <w:rsid w:val="009C368D"/>
    <w:rsid w:val="009C3D2E"/>
    <w:rsid w:val="009C4B45"/>
    <w:rsid w:val="009C50BD"/>
    <w:rsid w:val="009C57C9"/>
    <w:rsid w:val="009C5AE6"/>
    <w:rsid w:val="009C5C8B"/>
    <w:rsid w:val="009C6C48"/>
    <w:rsid w:val="009C6C82"/>
    <w:rsid w:val="009C754C"/>
    <w:rsid w:val="009C7BBB"/>
    <w:rsid w:val="009C7C35"/>
    <w:rsid w:val="009C7FF0"/>
    <w:rsid w:val="009D0703"/>
    <w:rsid w:val="009D1487"/>
    <w:rsid w:val="009D21C3"/>
    <w:rsid w:val="009D2282"/>
    <w:rsid w:val="009D23C7"/>
    <w:rsid w:val="009D25A1"/>
    <w:rsid w:val="009D2DF9"/>
    <w:rsid w:val="009D3C6E"/>
    <w:rsid w:val="009D40B2"/>
    <w:rsid w:val="009D671C"/>
    <w:rsid w:val="009D69DF"/>
    <w:rsid w:val="009E1510"/>
    <w:rsid w:val="009E1D7D"/>
    <w:rsid w:val="009E2284"/>
    <w:rsid w:val="009E3118"/>
    <w:rsid w:val="009E350B"/>
    <w:rsid w:val="009E3642"/>
    <w:rsid w:val="009E36F6"/>
    <w:rsid w:val="009E3D69"/>
    <w:rsid w:val="009E45B8"/>
    <w:rsid w:val="009E4C66"/>
    <w:rsid w:val="009E5386"/>
    <w:rsid w:val="009E5852"/>
    <w:rsid w:val="009E5D29"/>
    <w:rsid w:val="009E6661"/>
    <w:rsid w:val="009E6980"/>
    <w:rsid w:val="009E6D6A"/>
    <w:rsid w:val="009E724A"/>
    <w:rsid w:val="009E7937"/>
    <w:rsid w:val="009E7ED0"/>
    <w:rsid w:val="009F079E"/>
    <w:rsid w:val="009F1795"/>
    <w:rsid w:val="009F17BF"/>
    <w:rsid w:val="009F1A4A"/>
    <w:rsid w:val="009F2E1D"/>
    <w:rsid w:val="009F46C6"/>
    <w:rsid w:val="009F4A0B"/>
    <w:rsid w:val="009F4C5C"/>
    <w:rsid w:val="009F6BC1"/>
    <w:rsid w:val="009F76F1"/>
    <w:rsid w:val="009F793F"/>
    <w:rsid w:val="009F79C8"/>
    <w:rsid w:val="009F7BB1"/>
    <w:rsid w:val="00A003E7"/>
    <w:rsid w:val="00A003F2"/>
    <w:rsid w:val="00A0045F"/>
    <w:rsid w:val="00A01AD0"/>
    <w:rsid w:val="00A02288"/>
    <w:rsid w:val="00A0232D"/>
    <w:rsid w:val="00A02874"/>
    <w:rsid w:val="00A02919"/>
    <w:rsid w:val="00A02B60"/>
    <w:rsid w:val="00A048D3"/>
    <w:rsid w:val="00A04EDC"/>
    <w:rsid w:val="00A04F37"/>
    <w:rsid w:val="00A05768"/>
    <w:rsid w:val="00A059CD"/>
    <w:rsid w:val="00A06407"/>
    <w:rsid w:val="00A06611"/>
    <w:rsid w:val="00A069FC"/>
    <w:rsid w:val="00A07782"/>
    <w:rsid w:val="00A11B14"/>
    <w:rsid w:val="00A11C79"/>
    <w:rsid w:val="00A12992"/>
    <w:rsid w:val="00A12FD6"/>
    <w:rsid w:val="00A131DB"/>
    <w:rsid w:val="00A1320B"/>
    <w:rsid w:val="00A13BB7"/>
    <w:rsid w:val="00A13FB3"/>
    <w:rsid w:val="00A14753"/>
    <w:rsid w:val="00A14D24"/>
    <w:rsid w:val="00A15258"/>
    <w:rsid w:val="00A152F2"/>
    <w:rsid w:val="00A160B2"/>
    <w:rsid w:val="00A1763F"/>
    <w:rsid w:val="00A176B6"/>
    <w:rsid w:val="00A2039A"/>
    <w:rsid w:val="00A20799"/>
    <w:rsid w:val="00A210AA"/>
    <w:rsid w:val="00A2141D"/>
    <w:rsid w:val="00A216D7"/>
    <w:rsid w:val="00A218FD"/>
    <w:rsid w:val="00A21F04"/>
    <w:rsid w:val="00A25E48"/>
    <w:rsid w:val="00A25F94"/>
    <w:rsid w:val="00A268BA"/>
    <w:rsid w:val="00A26E57"/>
    <w:rsid w:val="00A27448"/>
    <w:rsid w:val="00A27DBD"/>
    <w:rsid w:val="00A27F6C"/>
    <w:rsid w:val="00A30C0F"/>
    <w:rsid w:val="00A313A8"/>
    <w:rsid w:val="00A326DC"/>
    <w:rsid w:val="00A32D3A"/>
    <w:rsid w:val="00A3323A"/>
    <w:rsid w:val="00A33947"/>
    <w:rsid w:val="00A3417F"/>
    <w:rsid w:val="00A34331"/>
    <w:rsid w:val="00A352D7"/>
    <w:rsid w:val="00A354DB"/>
    <w:rsid w:val="00A35CF8"/>
    <w:rsid w:val="00A35DA4"/>
    <w:rsid w:val="00A35E2C"/>
    <w:rsid w:val="00A36AD7"/>
    <w:rsid w:val="00A37673"/>
    <w:rsid w:val="00A37A5D"/>
    <w:rsid w:val="00A4003F"/>
    <w:rsid w:val="00A4130F"/>
    <w:rsid w:val="00A41CBE"/>
    <w:rsid w:val="00A430A5"/>
    <w:rsid w:val="00A43C99"/>
    <w:rsid w:val="00A446B9"/>
    <w:rsid w:val="00A44EE9"/>
    <w:rsid w:val="00A45B19"/>
    <w:rsid w:val="00A46948"/>
    <w:rsid w:val="00A46FE8"/>
    <w:rsid w:val="00A4772A"/>
    <w:rsid w:val="00A5026F"/>
    <w:rsid w:val="00A505D9"/>
    <w:rsid w:val="00A509DC"/>
    <w:rsid w:val="00A50EA9"/>
    <w:rsid w:val="00A521C5"/>
    <w:rsid w:val="00A524CD"/>
    <w:rsid w:val="00A529B3"/>
    <w:rsid w:val="00A52B1C"/>
    <w:rsid w:val="00A52B31"/>
    <w:rsid w:val="00A53162"/>
    <w:rsid w:val="00A533B7"/>
    <w:rsid w:val="00A534FF"/>
    <w:rsid w:val="00A53980"/>
    <w:rsid w:val="00A547CC"/>
    <w:rsid w:val="00A54A0C"/>
    <w:rsid w:val="00A55569"/>
    <w:rsid w:val="00A56084"/>
    <w:rsid w:val="00A56A10"/>
    <w:rsid w:val="00A571E4"/>
    <w:rsid w:val="00A5744B"/>
    <w:rsid w:val="00A57C4C"/>
    <w:rsid w:val="00A61042"/>
    <w:rsid w:val="00A61600"/>
    <w:rsid w:val="00A618CE"/>
    <w:rsid w:val="00A61EF5"/>
    <w:rsid w:val="00A62278"/>
    <w:rsid w:val="00A62C2E"/>
    <w:rsid w:val="00A62F9B"/>
    <w:rsid w:val="00A642B2"/>
    <w:rsid w:val="00A64E43"/>
    <w:rsid w:val="00A658D3"/>
    <w:rsid w:val="00A66BAF"/>
    <w:rsid w:val="00A67374"/>
    <w:rsid w:val="00A67682"/>
    <w:rsid w:val="00A6788D"/>
    <w:rsid w:val="00A67D42"/>
    <w:rsid w:val="00A70A94"/>
    <w:rsid w:val="00A71EBD"/>
    <w:rsid w:val="00A7222B"/>
    <w:rsid w:val="00A7320E"/>
    <w:rsid w:val="00A7390B"/>
    <w:rsid w:val="00A743C2"/>
    <w:rsid w:val="00A74B8A"/>
    <w:rsid w:val="00A74BBC"/>
    <w:rsid w:val="00A769B5"/>
    <w:rsid w:val="00A76CE1"/>
    <w:rsid w:val="00A7760F"/>
    <w:rsid w:val="00A77C53"/>
    <w:rsid w:val="00A77CD5"/>
    <w:rsid w:val="00A81E14"/>
    <w:rsid w:val="00A820FE"/>
    <w:rsid w:val="00A8342A"/>
    <w:rsid w:val="00A83C5F"/>
    <w:rsid w:val="00A850BA"/>
    <w:rsid w:val="00A85319"/>
    <w:rsid w:val="00A85436"/>
    <w:rsid w:val="00A86001"/>
    <w:rsid w:val="00A8632F"/>
    <w:rsid w:val="00A86FA3"/>
    <w:rsid w:val="00A90784"/>
    <w:rsid w:val="00A90F08"/>
    <w:rsid w:val="00A90F0E"/>
    <w:rsid w:val="00A90F28"/>
    <w:rsid w:val="00A91506"/>
    <w:rsid w:val="00A91D05"/>
    <w:rsid w:val="00A91DC3"/>
    <w:rsid w:val="00A924F5"/>
    <w:rsid w:val="00A924F7"/>
    <w:rsid w:val="00A926FB"/>
    <w:rsid w:val="00A934E4"/>
    <w:rsid w:val="00A94560"/>
    <w:rsid w:val="00A95211"/>
    <w:rsid w:val="00A954CF"/>
    <w:rsid w:val="00A95A40"/>
    <w:rsid w:val="00A9663F"/>
    <w:rsid w:val="00A9677D"/>
    <w:rsid w:val="00A97D0C"/>
    <w:rsid w:val="00A97F16"/>
    <w:rsid w:val="00AA0D14"/>
    <w:rsid w:val="00AA106F"/>
    <w:rsid w:val="00AA1ACA"/>
    <w:rsid w:val="00AA1E07"/>
    <w:rsid w:val="00AA2D8A"/>
    <w:rsid w:val="00AA388B"/>
    <w:rsid w:val="00AA44F7"/>
    <w:rsid w:val="00AA4B2E"/>
    <w:rsid w:val="00AA56C3"/>
    <w:rsid w:val="00AA56E6"/>
    <w:rsid w:val="00AA587E"/>
    <w:rsid w:val="00AA60CA"/>
    <w:rsid w:val="00AA6639"/>
    <w:rsid w:val="00AA683A"/>
    <w:rsid w:val="00AA6A32"/>
    <w:rsid w:val="00AA7457"/>
    <w:rsid w:val="00AA7E44"/>
    <w:rsid w:val="00AB013A"/>
    <w:rsid w:val="00AB0227"/>
    <w:rsid w:val="00AB0AEE"/>
    <w:rsid w:val="00AB16D4"/>
    <w:rsid w:val="00AB182E"/>
    <w:rsid w:val="00AB1BEA"/>
    <w:rsid w:val="00AB1CD9"/>
    <w:rsid w:val="00AB3B62"/>
    <w:rsid w:val="00AB3CB8"/>
    <w:rsid w:val="00AB545F"/>
    <w:rsid w:val="00AB683A"/>
    <w:rsid w:val="00AB6AF6"/>
    <w:rsid w:val="00AB7586"/>
    <w:rsid w:val="00AB7918"/>
    <w:rsid w:val="00AC0D3E"/>
    <w:rsid w:val="00AC0EF3"/>
    <w:rsid w:val="00AC0FAF"/>
    <w:rsid w:val="00AC118E"/>
    <w:rsid w:val="00AC35D5"/>
    <w:rsid w:val="00AC4BE8"/>
    <w:rsid w:val="00AC5129"/>
    <w:rsid w:val="00AC61C2"/>
    <w:rsid w:val="00AC64AE"/>
    <w:rsid w:val="00AC68E2"/>
    <w:rsid w:val="00AC6A16"/>
    <w:rsid w:val="00AC6B5D"/>
    <w:rsid w:val="00AC705C"/>
    <w:rsid w:val="00AC7971"/>
    <w:rsid w:val="00AC7DFB"/>
    <w:rsid w:val="00AC7E3A"/>
    <w:rsid w:val="00AC7ECF"/>
    <w:rsid w:val="00AD0307"/>
    <w:rsid w:val="00AD1538"/>
    <w:rsid w:val="00AD15E4"/>
    <w:rsid w:val="00AD1A76"/>
    <w:rsid w:val="00AD24EC"/>
    <w:rsid w:val="00AD2675"/>
    <w:rsid w:val="00AD2A6A"/>
    <w:rsid w:val="00AD2BF7"/>
    <w:rsid w:val="00AD3306"/>
    <w:rsid w:val="00AD363B"/>
    <w:rsid w:val="00AD3BD6"/>
    <w:rsid w:val="00AD44BF"/>
    <w:rsid w:val="00AD44E1"/>
    <w:rsid w:val="00AD4738"/>
    <w:rsid w:val="00AD519A"/>
    <w:rsid w:val="00AD53E9"/>
    <w:rsid w:val="00AD555B"/>
    <w:rsid w:val="00AD5A52"/>
    <w:rsid w:val="00AD647B"/>
    <w:rsid w:val="00AD6D5E"/>
    <w:rsid w:val="00AD7103"/>
    <w:rsid w:val="00AD787D"/>
    <w:rsid w:val="00AD789D"/>
    <w:rsid w:val="00AD7B2D"/>
    <w:rsid w:val="00AE05E0"/>
    <w:rsid w:val="00AE1942"/>
    <w:rsid w:val="00AE2385"/>
    <w:rsid w:val="00AE25B8"/>
    <w:rsid w:val="00AE2BF0"/>
    <w:rsid w:val="00AE3013"/>
    <w:rsid w:val="00AE3956"/>
    <w:rsid w:val="00AE41DD"/>
    <w:rsid w:val="00AE41DF"/>
    <w:rsid w:val="00AE42C9"/>
    <w:rsid w:val="00AE44CF"/>
    <w:rsid w:val="00AE4803"/>
    <w:rsid w:val="00AE49FB"/>
    <w:rsid w:val="00AE4CB7"/>
    <w:rsid w:val="00AE514E"/>
    <w:rsid w:val="00AE567C"/>
    <w:rsid w:val="00AE5D7E"/>
    <w:rsid w:val="00AE6019"/>
    <w:rsid w:val="00AE72DA"/>
    <w:rsid w:val="00AE7785"/>
    <w:rsid w:val="00AE78C1"/>
    <w:rsid w:val="00AE7AFB"/>
    <w:rsid w:val="00AF0DBB"/>
    <w:rsid w:val="00AF3D92"/>
    <w:rsid w:val="00AF3E2B"/>
    <w:rsid w:val="00AF4067"/>
    <w:rsid w:val="00AF43A1"/>
    <w:rsid w:val="00AF4755"/>
    <w:rsid w:val="00AF4BE1"/>
    <w:rsid w:val="00AF4D3A"/>
    <w:rsid w:val="00AF55E1"/>
    <w:rsid w:val="00AF5B7F"/>
    <w:rsid w:val="00AF61A7"/>
    <w:rsid w:val="00AF648D"/>
    <w:rsid w:val="00AF733E"/>
    <w:rsid w:val="00AF76AA"/>
    <w:rsid w:val="00B009AE"/>
    <w:rsid w:val="00B00D41"/>
    <w:rsid w:val="00B01281"/>
    <w:rsid w:val="00B015DE"/>
    <w:rsid w:val="00B01A29"/>
    <w:rsid w:val="00B01B4B"/>
    <w:rsid w:val="00B01F57"/>
    <w:rsid w:val="00B02EE5"/>
    <w:rsid w:val="00B03244"/>
    <w:rsid w:val="00B045EC"/>
    <w:rsid w:val="00B04A91"/>
    <w:rsid w:val="00B04FE8"/>
    <w:rsid w:val="00B06379"/>
    <w:rsid w:val="00B06A9B"/>
    <w:rsid w:val="00B07122"/>
    <w:rsid w:val="00B072E3"/>
    <w:rsid w:val="00B10148"/>
    <w:rsid w:val="00B10494"/>
    <w:rsid w:val="00B1114C"/>
    <w:rsid w:val="00B118A9"/>
    <w:rsid w:val="00B11E40"/>
    <w:rsid w:val="00B12A9C"/>
    <w:rsid w:val="00B12E07"/>
    <w:rsid w:val="00B12E82"/>
    <w:rsid w:val="00B13146"/>
    <w:rsid w:val="00B14088"/>
    <w:rsid w:val="00B14B37"/>
    <w:rsid w:val="00B14F34"/>
    <w:rsid w:val="00B17128"/>
    <w:rsid w:val="00B1718C"/>
    <w:rsid w:val="00B1772C"/>
    <w:rsid w:val="00B2055F"/>
    <w:rsid w:val="00B20B91"/>
    <w:rsid w:val="00B20BEF"/>
    <w:rsid w:val="00B20CD4"/>
    <w:rsid w:val="00B216FB"/>
    <w:rsid w:val="00B21C88"/>
    <w:rsid w:val="00B220FB"/>
    <w:rsid w:val="00B2317D"/>
    <w:rsid w:val="00B23A41"/>
    <w:rsid w:val="00B2400C"/>
    <w:rsid w:val="00B242DF"/>
    <w:rsid w:val="00B26755"/>
    <w:rsid w:val="00B26C60"/>
    <w:rsid w:val="00B26FC1"/>
    <w:rsid w:val="00B2703E"/>
    <w:rsid w:val="00B27682"/>
    <w:rsid w:val="00B27A5B"/>
    <w:rsid w:val="00B27CC0"/>
    <w:rsid w:val="00B3034C"/>
    <w:rsid w:val="00B30AC7"/>
    <w:rsid w:val="00B30ED6"/>
    <w:rsid w:val="00B310F4"/>
    <w:rsid w:val="00B339B1"/>
    <w:rsid w:val="00B343ED"/>
    <w:rsid w:val="00B35410"/>
    <w:rsid w:val="00B35B18"/>
    <w:rsid w:val="00B35FF4"/>
    <w:rsid w:val="00B3679E"/>
    <w:rsid w:val="00B368E8"/>
    <w:rsid w:val="00B400A8"/>
    <w:rsid w:val="00B40663"/>
    <w:rsid w:val="00B40E76"/>
    <w:rsid w:val="00B41D40"/>
    <w:rsid w:val="00B4257F"/>
    <w:rsid w:val="00B4279E"/>
    <w:rsid w:val="00B42801"/>
    <w:rsid w:val="00B42BDB"/>
    <w:rsid w:val="00B43348"/>
    <w:rsid w:val="00B438EF"/>
    <w:rsid w:val="00B448A2"/>
    <w:rsid w:val="00B448D7"/>
    <w:rsid w:val="00B44B52"/>
    <w:rsid w:val="00B44DF6"/>
    <w:rsid w:val="00B4698F"/>
    <w:rsid w:val="00B477A5"/>
    <w:rsid w:val="00B478B7"/>
    <w:rsid w:val="00B5085A"/>
    <w:rsid w:val="00B5086D"/>
    <w:rsid w:val="00B53732"/>
    <w:rsid w:val="00B53F98"/>
    <w:rsid w:val="00B547B3"/>
    <w:rsid w:val="00B54BDC"/>
    <w:rsid w:val="00B556CE"/>
    <w:rsid w:val="00B558E4"/>
    <w:rsid w:val="00B55D46"/>
    <w:rsid w:val="00B573E4"/>
    <w:rsid w:val="00B57986"/>
    <w:rsid w:val="00B60F51"/>
    <w:rsid w:val="00B64DD4"/>
    <w:rsid w:val="00B64F4A"/>
    <w:rsid w:val="00B652FA"/>
    <w:rsid w:val="00B655CE"/>
    <w:rsid w:val="00B66468"/>
    <w:rsid w:val="00B66ED2"/>
    <w:rsid w:val="00B66EE8"/>
    <w:rsid w:val="00B6723C"/>
    <w:rsid w:val="00B6746E"/>
    <w:rsid w:val="00B67A3C"/>
    <w:rsid w:val="00B70C0B"/>
    <w:rsid w:val="00B718E1"/>
    <w:rsid w:val="00B72603"/>
    <w:rsid w:val="00B73755"/>
    <w:rsid w:val="00B737E6"/>
    <w:rsid w:val="00B74584"/>
    <w:rsid w:val="00B74E70"/>
    <w:rsid w:val="00B74FA3"/>
    <w:rsid w:val="00B757F4"/>
    <w:rsid w:val="00B7682B"/>
    <w:rsid w:val="00B77A07"/>
    <w:rsid w:val="00B77B7F"/>
    <w:rsid w:val="00B77FF2"/>
    <w:rsid w:val="00B80DBE"/>
    <w:rsid w:val="00B81BCB"/>
    <w:rsid w:val="00B832F8"/>
    <w:rsid w:val="00B83387"/>
    <w:rsid w:val="00B83DA5"/>
    <w:rsid w:val="00B848A9"/>
    <w:rsid w:val="00B8526F"/>
    <w:rsid w:val="00B853B4"/>
    <w:rsid w:val="00B85604"/>
    <w:rsid w:val="00B862F5"/>
    <w:rsid w:val="00B867FF"/>
    <w:rsid w:val="00B86DB1"/>
    <w:rsid w:val="00B87402"/>
    <w:rsid w:val="00B87579"/>
    <w:rsid w:val="00B9034C"/>
    <w:rsid w:val="00B904F1"/>
    <w:rsid w:val="00B905EC"/>
    <w:rsid w:val="00B906AD"/>
    <w:rsid w:val="00B911F2"/>
    <w:rsid w:val="00B91716"/>
    <w:rsid w:val="00B91C89"/>
    <w:rsid w:val="00B91FEC"/>
    <w:rsid w:val="00B936FA"/>
    <w:rsid w:val="00B94012"/>
    <w:rsid w:val="00B944BF"/>
    <w:rsid w:val="00B951AA"/>
    <w:rsid w:val="00B963F7"/>
    <w:rsid w:val="00B96436"/>
    <w:rsid w:val="00B96468"/>
    <w:rsid w:val="00B965BE"/>
    <w:rsid w:val="00B96C72"/>
    <w:rsid w:val="00B96E6A"/>
    <w:rsid w:val="00BA02FC"/>
    <w:rsid w:val="00BA0340"/>
    <w:rsid w:val="00BA0538"/>
    <w:rsid w:val="00BA05B4"/>
    <w:rsid w:val="00BA0B3F"/>
    <w:rsid w:val="00BA1AC2"/>
    <w:rsid w:val="00BA1B48"/>
    <w:rsid w:val="00BA1C16"/>
    <w:rsid w:val="00BA29AE"/>
    <w:rsid w:val="00BA2A0F"/>
    <w:rsid w:val="00BA41E0"/>
    <w:rsid w:val="00BA4997"/>
    <w:rsid w:val="00BA52A2"/>
    <w:rsid w:val="00BA5536"/>
    <w:rsid w:val="00BA5C83"/>
    <w:rsid w:val="00BA623C"/>
    <w:rsid w:val="00BA629E"/>
    <w:rsid w:val="00BA6735"/>
    <w:rsid w:val="00BA677D"/>
    <w:rsid w:val="00BA67BC"/>
    <w:rsid w:val="00BA6B27"/>
    <w:rsid w:val="00BA6C96"/>
    <w:rsid w:val="00BB0E7C"/>
    <w:rsid w:val="00BB1AF3"/>
    <w:rsid w:val="00BB23A7"/>
    <w:rsid w:val="00BB2659"/>
    <w:rsid w:val="00BB27FC"/>
    <w:rsid w:val="00BB3924"/>
    <w:rsid w:val="00BB46CB"/>
    <w:rsid w:val="00BB5F7D"/>
    <w:rsid w:val="00BB6AC0"/>
    <w:rsid w:val="00BB7C8E"/>
    <w:rsid w:val="00BC06B4"/>
    <w:rsid w:val="00BC0B5D"/>
    <w:rsid w:val="00BC13F2"/>
    <w:rsid w:val="00BC14EE"/>
    <w:rsid w:val="00BC1678"/>
    <w:rsid w:val="00BC2068"/>
    <w:rsid w:val="00BC2226"/>
    <w:rsid w:val="00BC27B1"/>
    <w:rsid w:val="00BC2F09"/>
    <w:rsid w:val="00BC347B"/>
    <w:rsid w:val="00BC403C"/>
    <w:rsid w:val="00BC461E"/>
    <w:rsid w:val="00BC4ADD"/>
    <w:rsid w:val="00BC4BE7"/>
    <w:rsid w:val="00BC6E10"/>
    <w:rsid w:val="00BC7B35"/>
    <w:rsid w:val="00BC7BB1"/>
    <w:rsid w:val="00BC7C1A"/>
    <w:rsid w:val="00BD0BF2"/>
    <w:rsid w:val="00BD0D48"/>
    <w:rsid w:val="00BD0F67"/>
    <w:rsid w:val="00BD1461"/>
    <w:rsid w:val="00BD32D9"/>
    <w:rsid w:val="00BD37AB"/>
    <w:rsid w:val="00BD389F"/>
    <w:rsid w:val="00BD47E0"/>
    <w:rsid w:val="00BD47FA"/>
    <w:rsid w:val="00BD4E1F"/>
    <w:rsid w:val="00BD4E29"/>
    <w:rsid w:val="00BD66A3"/>
    <w:rsid w:val="00BD79DC"/>
    <w:rsid w:val="00BD7DCD"/>
    <w:rsid w:val="00BE04E8"/>
    <w:rsid w:val="00BE0C9E"/>
    <w:rsid w:val="00BE111A"/>
    <w:rsid w:val="00BE16F0"/>
    <w:rsid w:val="00BE1C1B"/>
    <w:rsid w:val="00BE2112"/>
    <w:rsid w:val="00BE2534"/>
    <w:rsid w:val="00BE2631"/>
    <w:rsid w:val="00BE29D2"/>
    <w:rsid w:val="00BE2BA5"/>
    <w:rsid w:val="00BE392B"/>
    <w:rsid w:val="00BE428E"/>
    <w:rsid w:val="00BE52F1"/>
    <w:rsid w:val="00BE7047"/>
    <w:rsid w:val="00BF02C8"/>
    <w:rsid w:val="00BF02DD"/>
    <w:rsid w:val="00BF06FC"/>
    <w:rsid w:val="00BF1737"/>
    <w:rsid w:val="00BF17D4"/>
    <w:rsid w:val="00BF1840"/>
    <w:rsid w:val="00BF1DCD"/>
    <w:rsid w:val="00BF216F"/>
    <w:rsid w:val="00BF2303"/>
    <w:rsid w:val="00BF27C2"/>
    <w:rsid w:val="00BF2DCF"/>
    <w:rsid w:val="00BF3514"/>
    <w:rsid w:val="00BF44FA"/>
    <w:rsid w:val="00BF487B"/>
    <w:rsid w:val="00BF5788"/>
    <w:rsid w:val="00BF6217"/>
    <w:rsid w:val="00BF6877"/>
    <w:rsid w:val="00BF6AB8"/>
    <w:rsid w:val="00BF7B65"/>
    <w:rsid w:val="00BF7C4B"/>
    <w:rsid w:val="00C00F08"/>
    <w:rsid w:val="00C021CD"/>
    <w:rsid w:val="00C02382"/>
    <w:rsid w:val="00C024F8"/>
    <w:rsid w:val="00C0340C"/>
    <w:rsid w:val="00C03E69"/>
    <w:rsid w:val="00C045AF"/>
    <w:rsid w:val="00C04D6F"/>
    <w:rsid w:val="00C0585A"/>
    <w:rsid w:val="00C062BC"/>
    <w:rsid w:val="00C076FB"/>
    <w:rsid w:val="00C07881"/>
    <w:rsid w:val="00C078C4"/>
    <w:rsid w:val="00C07EF9"/>
    <w:rsid w:val="00C12202"/>
    <w:rsid w:val="00C13607"/>
    <w:rsid w:val="00C14D03"/>
    <w:rsid w:val="00C16104"/>
    <w:rsid w:val="00C16759"/>
    <w:rsid w:val="00C1676D"/>
    <w:rsid w:val="00C17057"/>
    <w:rsid w:val="00C17D08"/>
    <w:rsid w:val="00C20322"/>
    <w:rsid w:val="00C21EE1"/>
    <w:rsid w:val="00C2200E"/>
    <w:rsid w:val="00C23075"/>
    <w:rsid w:val="00C232B3"/>
    <w:rsid w:val="00C24AFA"/>
    <w:rsid w:val="00C2591F"/>
    <w:rsid w:val="00C2664E"/>
    <w:rsid w:val="00C26E2A"/>
    <w:rsid w:val="00C26EBA"/>
    <w:rsid w:val="00C31E85"/>
    <w:rsid w:val="00C32296"/>
    <w:rsid w:val="00C32DD6"/>
    <w:rsid w:val="00C33DC4"/>
    <w:rsid w:val="00C34439"/>
    <w:rsid w:val="00C346DE"/>
    <w:rsid w:val="00C34C47"/>
    <w:rsid w:val="00C35EC9"/>
    <w:rsid w:val="00C364D9"/>
    <w:rsid w:val="00C36602"/>
    <w:rsid w:val="00C3677C"/>
    <w:rsid w:val="00C37E8F"/>
    <w:rsid w:val="00C37F56"/>
    <w:rsid w:val="00C4045A"/>
    <w:rsid w:val="00C40DA6"/>
    <w:rsid w:val="00C4122C"/>
    <w:rsid w:val="00C4185C"/>
    <w:rsid w:val="00C41E55"/>
    <w:rsid w:val="00C44161"/>
    <w:rsid w:val="00C44447"/>
    <w:rsid w:val="00C4460B"/>
    <w:rsid w:val="00C44D5E"/>
    <w:rsid w:val="00C45FA3"/>
    <w:rsid w:val="00C467E9"/>
    <w:rsid w:val="00C4792E"/>
    <w:rsid w:val="00C47933"/>
    <w:rsid w:val="00C47D5D"/>
    <w:rsid w:val="00C50629"/>
    <w:rsid w:val="00C506EA"/>
    <w:rsid w:val="00C51121"/>
    <w:rsid w:val="00C51871"/>
    <w:rsid w:val="00C522DC"/>
    <w:rsid w:val="00C52691"/>
    <w:rsid w:val="00C5287B"/>
    <w:rsid w:val="00C52C52"/>
    <w:rsid w:val="00C52DF6"/>
    <w:rsid w:val="00C53CF4"/>
    <w:rsid w:val="00C54B94"/>
    <w:rsid w:val="00C54F57"/>
    <w:rsid w:val="00C54F8E"/>
    <w:rsid w:val="00C5517C"/>
    <w:rsid w:val="00C56AA4"/>
    <w:rsid w:val="00C56AF7"/>
    <w:rsid w:val="00C57E0C"/>
    <w:rsid w:val="00C60430"/>
    <w:rsid w:val="00C60514"/>
    <w:rsid w:val="00C6106A"/>
    <w:rsid w:val="00C610E4"/>
    <w:rsid w:val="00C61AB7"/>
    <w:rsid w:val="00C61ECD"/>
    <w:rsid w:val="00C61FBA"/>
    <w:rsid w:val="00C62162"/>
    <w:rsid w:val="00C62CC1"/>
    <w:rsid w:val="00C634FB"/>
    <w:rsid w:val="00C6394F"/>
    <w:rsid w:val="00C646EF"/>
    <w:rsid w:val="00C64745"/>
    <w:rsid w:val="00C64BF0"/>
    <w:rsid w:val="00C650DB"/>
    <w:rsid w:val="00C653EF"/>
    <w:rsid w:val="00C65FE9"/>
    <w:rsid w:val="00C66346"/>
    <w:rsid w:val="00C66399"/>
    <w:rsid w:val="00C6700A"/>
    <w:rsid w:val="00C672B2"/>
    <w:rsid w:val="00C6781C"/>
    <w:rsid w:val="00C67F7B"/>
    <w:rsid w:val="00C7004E"/>
    <w:rsid w:val="00C70230"/>
    <w:rsid w:val="00C72826"/>
    <w:rsid w:val="00C73D0E"/>
    <w:rsid w:val="00C74107"/>
    <w:rsid w:val="00C74C18"/>
    <w:rsid w:val="00C75C5F"/>
    <w:rsid w:val="00C80491"/>
    <w:rsid w:val="00C81471"/>
    <w:rsid w:val="00C81D56"/>
    <w:rsid w:val="00C82964"/>
    <w:rsid w:val="00C82D6E"/>
    <w:rsid w:val="00C834C1"/>
    <w:rsid w:val="00C83604"/>
    <w:rsid w:val="00C8398C"/>
    <w:rsid w:val="00C83C07"/>
    <w:rsid w:val="00C83DA5"/>
    <w:rsid w:val="00C844AB"/>
    <w:rsid w:val="00C84978"/>
    <w:rsid w:val="00C85879"/>
    <w:rsid w:val="00C86A9C"/>
    <w:rsid w:val="00C8723B"/>
    <w:rsid w:val="00C87387"/>
    <w:rsid w:val="00C874F5"/>
    <w:rsid w:val="00C87EC4"/>
    <w:rsid w:val="00C90404"/>
    <w:rsid w:val="00C90674"/>
    <w:rsid w:val="00C908FB"/>
    <w:rsid w:val="00C909EA"/>
    <w:rsid w:val="00C911E0"/>
    <w:rsid w:val="00C91988"/>
    <w:rsid w:val="00C92E04"/>
    <w:rsid w:val="00C937BA"/>
    <w:rsid w:val="00C93DE5"/>
    <w:rsid w:val="00C945B7"/>
    <w:rsid w:val="00C96203"/>
    <w:rsid w:val="00C9773E"/>
    <w:rsid w:val="00C97A3C"/>
    <w:rsid w:val="00CA0334"/>
    <w:rsid w:val="00CA1B0C"/>
    <w:rsid w:val="00CA2378"/>
    <w:rsid w:val="00CA246E"/>
    <w:rsid w:val="00CA2E96"/>
    <w:rsid w:val="00CA2EB6"/>
    <w:rsid w:val="00CA33A9"/>
    <w:rsid w:val="00CA3565"/>
    <w:rsid w:val="00CA3740"/>
    <w:rsid w:val="00CA4AD5"/>
    <w:rsid w:val="00CA50AD"/>
    <w:rsid w:val="00CA5495"/>
    <w:rsid w:val="00CA556E"/>
    <w:rsid w:val="00CA59F0"/>
    <w:rsid w:val="00CA6E82"/>
    <w:rsid w:val="00CA745C"/>
    <w:rsid w:val="00CA7510"/>
    <w:rsid w:val="00CA77D6"/>
    <w:rsid w:val="00CA7865"/>
    <w:rsid w:val="00CA7B47"/>
    <w:rsid w:val="00CB0389"/>
    <w:rsid w:val="00CB03EE"/>
    <w:rsid w:val="00CB07DD"/>
    <w:rsid w:val="00CB0E9D"/>
    <w:rsid w:val="00CB10B6"/>
    <w:rsid w:val="00CB1E46"/>
    <w:rsid w:val="00CB1EF5"/>
    <w:rsid w:val="00CB34CB"/>
    <w:rsid w:val="00CB3854"/>
    <w:rsid w:val="00CB39AD"/>
    <w:rsid w:val="00CB449A"/>
    <w:rsid w:val="00CB48C9"/>
    <w:rsid w:val="00CB49BC"/>
    <w:rsid w:val="00CB512E"/>
    <w:rsid w:val="00CB5AFE"/>
    <w:rsid w:val="00CB6370"/>
    <w:rsid w:val="00CB6854"/>
    <w:rsid w:val="00CB6B7D"/>
    <w:rsid w:val="00CB6F93"/>
    <w:rsid w:val="00CB754E"/>
    <w:rsid w:val="00CB787C"/>
    <w:rsid w:val="00CC05E8"/>
    <w:rsid w:val="00CC2068"/>
    <w:rsid w:val="00CC2AF0"/>
    <w:rsid w:val="00CC375A"/>
    <w:rsid w:val="00CC3E68"/>
    <w:rsid w:val="00CC441A"/>
    <w:rsid w:val="00CC4E83"/>
    <w:rsid w:val="00CC57DE"/>
    <w:rsid w:val="00CC5925"/>
    <w:rsid w:val="00CC5A83"/>
    <w:rsid w:val="00CC610B"/>
    <w:rsid w:val="00CC69CF"/>
    <w:rsid w:val="00CC6A4F"/>
    <w:rsid w:val="00CC6A5F"/>
    <w:rsid w:val="00CC6F9B"/>
    <w:rsid w:val="00CC719A"/>
    <w:rsid w:val="00CC7F49"/>
    <w:rsid w:val="00CD0062"/>
    <w:rsid w:val="00CD0267"/>
    <w:rsid w:val="00CD04B8"/>
    <w:rsid w:val="00CD0519"/>
    <w:rsid w:val="00CD088C"/>
    <w:rsid w:val="00CD0BCF"/>
    <w:rsid w:val="00CD0D5E"/>
    <w:rsid w:val="00CD1434"/>
    <w:rsid w:val="00CD14BB"/>
    <w:rsid w:val="00CD1617"/>
    <w:rsid w:val="00CD1E63"/>
    <w:rsid w:val="00CD241D"/>
    <w:rsid w:val="00CD3770"/>
    <w:rsid w:val="00CD3FD7"/>
    <w:rsid w:val="00CD43CD"/>
    <w:rsid w:val="00CD62C7"/>
    <w:rsid w:val="00CD69CE"/>
    <w:rsid w:val="00CE04F5"/>
    <w:rsid w:val="00CE0DAF"/>
    <w:rsid w:val="00CE0DED"/>
    <w:rsid w:val="00CE2B12"/>
    <w:rsid w:val="00CE2B13"/>
    <w:rsid w:val="00CE2F17"/>
    <w:rsid w:val="00CE2FB9"/>
    <w:rsid w:val="00CE4776"/>
    <w:rsid w:val="00CE483C"/>
    <w:rsid w:val="00CE675B"/>
    <w:rsid w:val="00CE7195"/>
    <w:rsid w:val="00CE7948"/>
    <w:rsid w:val="00CF0038"/>
    <w:rsid w:val="00CF056F"/>
    <w:rsid w:val="00CF0B14"/>
    <w:rsid w:val="00CF0B99"/>
    <w:rsid w:val="00CF0D64"/>
    <w:rsid w:val="00CF0E16"/>
    <w:rsid w:val="00CF1867"/>
    <w:rsid w:val="00CF1EA2"/>
    <w:rsid w:val="00CF20B3"/>
    <w:rsid w:val="00CF31D2"/>
    <w:rsid w:val="00CF321C"/>
    <w:rsid w:val="00CF343D"/>
    <w:rsid w:val="00CF3A77"/>
    <w:rsid w:val="00CF4145"/>
    <w:rsid w:val="00CF5BB5"/>
    <w:rsid w:val="00CF5D65"/>
    <w:rsid w:val="00CF6B11"/>
    <w:rsid w:val="00CF6DA0"/>
    <w:rsid w:val="00CF7F05"/>
    <w:rsid w:val="00D014F5"/>
    <w:rsid w:val="00D016E4"/>
    <w:rsid w:val="00D019C2"/>
    <w:rsid w:val="00D01C61"/>
    <w:rsid w:val="00D030F0"/>
    <w:rsid w:val="00D03463"/>
    <w:rsid w:val="00D0353D"/>
    <w:rsid w:val="00D0366B"/>
    <w:rsid w:val="00D0481F"/>
    <w:rsid w:val="00D0547C"/>
    <w:rsid w:val="00D05DE8"/>
    <w:rsid w:val="00D064EE"/>
    <w:rsid w:val="00D065AD"/>
    <w:rsid w:val="00D06B74"/>
    <w:rsid w:val="00D06EBF"/>
    <w:rsid w:val="00D07465"/>
    <w:rsid w:val="00D077A5"/>
    <w:rsid w:val="00D10E16"/>
    <w:rsid w:val="00D112BB"/>
    <w:rsid w:val="00D11305"/>
    <w:rsid w:val="00D113DA"/>
    <w:rsid w:val="00D11C68"/>
    <w:rsid w:val="00D11EA0"/>
    <w:rsid w:val="00D13B5C"/>
    <w:rsid w:val="00D14124"/>
    <w:rsid w:val="00D1597C"/>
    <w:rsid w:val="00D1598B"/>
    <w:rsid w:val="00D15D3A"/>
    <w:rsid w:val="00D160CA"/>
    <w:rsid w:val="00D17251"/>
    <w:rsid w:val="00D17376"/>
    <w:rsid w:val="00D175A1"/>
    <w:rsid w:val="00D2155D"/>
    <w:rsid w:val="00D22D85"/>
    <w:rsid w:val="00D230AB"/>
    <w:rsid w:val="00D233D1"/>
    <w:rsid w:val="00D2347B"/>
    <w:rsid w:val="00D25334"/>
    <w:rsid w:val="00D25540"/>
    <w:rsid w:val="00D27184"/>
    <w:rsid w:val="00D275EB"/>
    <w:rsid w:val="00D31446"/>
    <w:rsid w:val="00D31885"/>
    <w:rsid w:val="00D3199B"/>
    <w:rsid w:val="00D31CE2"/>
    <w:rsid w:val="00D325BE"/>
    <w:rsid w:val="00D3268B"/>
    <w:rsid w:val="00D33304"/>
    <w:rsid w:val="00D34A9D"/>
    <w:rsid w:val="00D34CD4"/>
    <w:rsid w:val="00D34E17"/>
    <w:rsid w:val="00D35108"/>
    <w:rsid w:val="00D35294"/>
    <w:rsid w:val="00D35BB8"/>
    <w:rsid w:val="00D3607C"/>
    <w:rsid w:val="00D36646"/>
    <w:rsid w:val="00D369E6"/>
    <w:rsid w:val="00D37170"/>
    <w:rsid w:val="00D37337"/>
    <w:rsid w:val="00D37560"/>
    <w:rsid w:val="00D37AD7"/>
    <w:rsid w:val="00D40930"/>
    <w:rsid w:val="00D40BDD"/>
    <w:rsid w:val="00D41229"/>
    <w:rsid w:val="00D4125E"/>
    <w:rsid w:val="00D42DEA"/>
    <w:rsid w:val="00D43495"/>
    <w:rsid w:val="00D434A9"/>
    <w:rsid w:val="00D44504"/>
    <w:rsid w:val="00D44519"/>
    <w:rsid w:val="00D44879"/>
    <w:rsid w:val="00D44C94"/>
    <w:rsid w:val="00D44FBB"/>
    <w:rsid w:val="00D45413"/>
    <w:rsid w:val="00D4564E"/>
    <w:rsid w:val="00D457A7"/>
    <w:rsid w:val="00D45C02"/>
    <w:rsid w:val="00D46A18"/>
    <w:rsid w:val="00D472D1"/>
    <w:rsid w:val="00D472E8"/>
    <w:rsid w:val="00D4752D"/>
    <w:rsid w:val="00D47D6B"/>
    <w:rsid w:val="00D50681"/>
    <w:rsid w:val="00D5083A"/>
    <w:rsid w:val="00D514D8"/>
    <w:rsid w:val="00D533EF"/>
    <w:rsid w:val="00D535D9"/>
    <w:rsid w:val="00D53FC7"/>
    <w:rsid w:val="00D54BF3"/>
    <w:rsid w:val="00D55A90"/>
    <w:rsid w:val="00D55E63"/>
    <w:rsid w:val="00D5624C"/>
    <w:rsid w:val="00D56A0C"/>
    <w:rsid w:val="00D5711D"/>
    <w:rsid w:val="00D57AF9"/>
    <w:rsid w:val="00D57B02"/>
    <w:rsid w:val="00D60445"/>
    <w:rsid w:val="00D6055B"/>
    <w:rsid w:val="00D608D7"/>
    <w:rsid w:val="00D612F1"/>
    <w:rsid w:val="00D61A39"/>
    <w:rsid w:val="00D61B81"/>
    <w:rsid w:val="00D61BDE"/>
    <w:rsid w:val="00D621F1"/>
    <w:rsid w:val="00D63189"/>
    <w:rsid w:val="00D636E4"/>
    <w:rsid w:val="00D63AB3"/>
    <w:rsid w:val="00D64097"/>
    <w:rsid w:val="00D649BB"/>
    <w:rsid w:val="00D654FA"/>
    <w:rsid w:val="00D660B0"/>
    <w:rsid w:val="00D6685B"/>
    <w:rsid w:val="00D66DFD"/>
    <w:rsid w:val="00D700D4"/>
    <w:rsid w:val="00D70B5D"/>
    <w:rsid w:val="00D70D04"/>
    <w:rsid w:val="00D7165B"/>
    <w:rsid w:val="00D71E5D"/>
    <w:rsid w:val="00D720A5"/>
    <w:rsid w:val="00D721D0"/>
    <w:rsid w:val="00D725AA"/>
    <w:rsid w:val="00D72650"/>
    <w:rsid w:val="00D7278E"/>
    <w:rsid w:val="00D7291A"/>
    <w:rsid w:val="00D731EC"/>
    <w:rsid w:val="00D73C44"/>
    <w:rsid w:val="00D74351"/>
    <w:rsid w:val="00D74DEE"/>
    <w:rsid w:val="00D74E1B"/>
    <w:rsid w:val="00D74EE1"/>
    <w:rsid w:val="00D76AC6"/>
    <w:rsid w:val="00D77378"/>
    <w:rsid w:val="00D8000C"/>
    <w:rsid w:val="00D81045"/>
    <w:rsid w:val="00D81613"/>
    <w:rsid w:val="00D832EE"/>
    <w:rsid w:val="00D833B5"/>
    <w:rsid w:val="00D83432"/>
    <w:rsid w:val="00D83455"/>
    <w:rsid w:val="00D836FB"/>
    <w:rsid w:val="00D843F1"/>
    <w:rsid w:val="00D84DF0"/>
    <w:rsid w:val="00D851F7"/>
    <w:rsid w:val="00D857A6"/>
    <w:rsid w:val="00D8606A"/>
    <w:rsid w:val="00D86089"/>
    <w:rsid w:val="00D86888"/>
    <w:rsid w:val="00D86F22"/>
    <w:rsid w:val="00D87868"/>
    <w:rsid w:val="00D87F25"/>
    <w:rsid w:val="00D90095"/>
    <w:rsid w:val="00D92778"/>
    <w:rsid w:val="00D92E4C"/>
    <w:rsid w:val="00D93F0A"/>
    <w:rsid w:val="00D940BD"/>
    <w:rsid w:val="00D94D60"/>
    <w:rsid w:val="00D94DBD"/>
    <w:rsid w:val="00D96B9F"/>
    <w:rsid w:val="00D96F13"/>
    <w:rsid w:val="00D97221"/>
    <w:rsid w:val="00DA0331"/>
    <w:rsid w:val="00DA08AC"/>
    <w:rsid w:val="00DA0B76"/>
    <w:rsid w:val="00DA14BF"/>
    <w:rsid w:val="00DA18E0"/>
    <w:rsid w:val="00DA292B"/>
    <w:rsid w:val="00DA2B0E"/>
    <w:rsid w:val="00DA2B9D"/>
    <w:rsid w:val="00DA3CE6"/>
    <w:rsid w:val="00DA4226"/>
    <w:rsid w:val="00DA4956"/>
    <w:rsid w:val="00DA61F2"/>
    <w:rsid w:val="00DA6861"/>
    <w:rsid w:val="00DB0DB8"/>
    <w:rsid w:val="00DB1207"/>
    <w:rsid w:val="00DB16D8"/>
    <w:rsid w:val="00DB1A38"/>
    <w:rsid w:val="00DB23B5"/>
    <w:rsid w:val="00DB2679"/>
    <w:rsid w:val="00DB2787"/>
    <w:rsid w:val="00DB2A97"/>
    <w:rsid w:val="00DB31F6"/>
    <w:rsid w:val="00DB3861"/>
    <w:rsid w:val="00DB3E43"/>
    <w:rsid w:val="00DB4590"/>
    <w:rsid w:val="00DB5379"/>
    <w:rsid w:val="00DB5482"/>
    <w:rsid w:val="00DB594A"/>
    <w:rsid w:val="00DB64D7"/>
    <w:rsid w:val="00DB6ED6"/>
    <w:rsid w:val="00DB7258"/>
    <w:rsid w:val="00DB74E8"/>
    <w:rsid w:val="00DB7B65"/>
    <w:rsid w:val="00DC0EFB"/>
    <w:rsid w:val="00DC0F75"/>
    <w:rsid w:val="00DC17AA"/>
    <w:rsid w:val="00DC2EE7"/>
    <w:rsid w:val="00DC3490"/>
    <w:rsid w:val="00DC4940"/>
    <w:rsid w:val="00DC496F"/>
    <w:rsid w:val="00DC66A7"/>
    <w:rsid w:val="00DC66EB"/>
    <w:rsid w:val="00DC6B88"/>
    <w:rsid w:val="00DC72CE"/>
    <w:rsid w:val="00DC7462"/>
    <w:rsid w:val="00DC7C4C"/>
    <w:rsid w:val="00DC7F54"/>
    <w:rsid w:val="00DD016A"/>
    <w:rsid w:val="00DD0EC7"/>
    <w:rsid w:val="00DD1649"/>
    <w:rsid w:val="00DD2856"/>
    <w:rsid w:val="00DD3D53"/>
    <w:rsid w:val="00DD3E41"/>
    <w:rsid w:val="00DD40EE"/>
    <w:rsid w:val="00DD4297"/>
    <w:rsid w:val="00DD436C"/>
    <w:rsid w:val="00DD4910"/>
    <w:rsid w:val="00DD4969"/>
    <w:rsid w:val="00DD4FB7"/>
    <w:rsid w:val="00DD56A9"/>
    <w:rsid w:val="00DD695C"/>
    <w:rsid w:val="00DD6FA4"/>
    <w:rsid w:val="00DD74A8"/>
    <w:rsid w:val="00DD74F6"/>
    <w:rsid w:val="00DE0E0B"/>
    <w:rsid w:val="00DE1BEF"/>
    <w:rsid w:val="00DE1F10"/>
    <w:rsid w:val="00DE24F8"/>
    <w:rsid w:val="00DE2A5A"/>
    <w:rsid w:val="00DE30D5"/>
    <w:rsid w:val="00DE3465"/>
    <w:rsid w:val="00DE362B"/>
    <w:rsid w:val="00DE4817"/>
    <w:rsid w:val="00DE49A8"/>
    <w:rsid w:val="00DE4F73"/>
    <w:rsid w:val="00DE718D"/>
    <w:rsid w:val="00DE7811"/>
    <w:rsid w:val="00DF0B26"/>
    <w:rsid w:val="00DF0E58"/>
    <w:rsid w:val="00DF10B0"/>
    <w:rsid w:val="00DF2397"/>
    <w:rsid w:val="00DF2A57"/>
    <w:rsid w:val="00DF31C6"/>
    <w:rsid w:val="00DF3D11"/>
    <w:rsid w:val="00DF3DFB"/>
    <w:rsid w:val="00DF47CA"/>
    <w:rsid w:val="00DF5B09"/>
    <w:rsid w:val="00DF65D0"/>
    <w:rsid w:val="00DF7697"/>
    <w:rsid w:val="00DF77F9"/>
    <w:rsid w:val="00E00616"/>
    <w:rsid w:val="00E00B1F"/>
    <w:rsid w:val="00E01286"/>
    <w:rsid w:val="00E0131B"/>
    <w:rsid w:val="00E017BE"/>
    <w:rsid w:val="00E025C3"/>
    <w:rsid w:val="00E03B29"/>
    <w:rsid w:val="00E04949"/>
    <w:rsid w:val="00E04EB9"/>
    <w:rsid w:val="00E04FAA"/>
    <w:rsid w:val="00E05A66"/>
    <w:rsid w:val="00E05EC2"/>
    <w:rsid w:val="00E0624F"/>
    <w:rsid w:val="00E06B11"/>
    <w:rsid w:val="00E06F28"/>
    <w:rsid w:val="00E07F53"/>
    <w:rsid w:val="00E10546"/>
    <w:rsid w:val="00E10F54"/>
    <w:rsid w:val="00E114DF"/>
    <w:rsid w:val="00E12D0E"/>
    <w:rsid w:val="00E132DE"/>
    <w:rsid w:val="00E13B1E"/>
    <w:rsid w:val="00E13B58"/>
    <w:rsid w:val="00E13EC4"/>
    <w:rsid w:val="00E1514B"/>
    <w:rsid w:val="00E1546B"/>
    <w:rsid w:val="00E1566A"/>
    <w:rsid w:val="00E157B2"/>
    <w:rsid w:val="00E16C23"/>
    <w:rsid w:val="00E17897"/>
    <w:rsid w:val="00E20208"/>
    <w:rsid w:val="00E2029C"/>
    <w:rsid w:val="00E20907"/>
    <w:rsid w:val="00E20F4D"/>
    <w:rsid w:val="00E231CE"/>
    <w:rsid w:val="00E243C8"/>
    <w:rsid w:val="00E2459D"/>
    <w:rsid w:val="00E2509F"/>
    <w:rsid w:val="00E2585A"/>
    <w:rsid w:val="00E27274"/>
    <w:rsid w:val="00E27B2E"/>
    <w:rsid w:val="00E3053E"/>
    <w:rsid w:val="00E30545"/>
    <w:rsid w:val="00E30E7C"/>
    <w:rsid w:val="00E31362"/>
    <w:rsid w:val="00E31E76"/>
    <w:rsid w:val="00E32154"/>
    <w:rsid w:val="00E32340"/>
    <w:rsid w:val="00E323B6"/>
    <w:rsid w:val="00E32BF4"/>
    <w:rsid w:val="00E33E4A"/>
    <w:rsid w:val="00E35E73"/>
    <w:rsid w:val="00E37D97"/>
    <w:rsid w:val="00E40371"/>
    <w:rsid w:val="00E4076F"/>
    <w:rsid w:val="00E40D77"/>
    <w:rsid w:val="00E4132A"/>
    <w:rsid w:val="00E41DDF"/>
    <w:rsid w:val="00E420B0"/>
    <w:rsid w:val="00E436CA"/>
    <w:rsid w:val="00E43FCC"/>
    <w:rsid w:val="00E44D7F"/>
    <w:rsid w:val="00E4605A"/>
    <w:rsid w:val="00E46BD9"/>
    <w:rsid w:val="00E47054"/>
    <w:rsid w:val="00E47138"/>
    <w:rsid w:val="00E4721E"/>
    <w:rsid w:val="00E479CA"/>
    <w:rsid w:val="00E50967"/>
    <w:rsid w:val="00E51538"/>
    <w:rsid w:val="00E518EC"/>
    <w:rsid w:val="00E51AB9"/>
    <w:rsid w:val="00E529A4"/>
    <w:rsid w:val="00E52C12"/>
    <w:rsid w:val="00E52E83"/>
    <w:rsid w:val="00E537A3"/>
    <w:rsid w:val="00E54E3E"/>
    <w:rsid w:val="00E54FED"/>
    <w:rsid w:val="00E553DC"/>
    <w:rsid w:val="00E55D4B"/>
    <w:rsid w:val="00E55E28"/>
    <w:rsid w:val="00E565DF"/>
    <w:rsid w:val="00E57128"/>
    <w:rsid w:val="00E57143"/>
    <w:rsid w:val="00E571F0"/>
    <w:rsid w:val="00E574E9"/>
    <w:rsid w:val="00E5753C"/>
    <w:rsid w:val="00E57BF6"/>
    <w:rsid w:val="00E60105"/>
    <w:rsid w:val="00E60D46"/>
    <w:rsid w:val="00E60DB0"/>
    <w:rsid w:val="00E620A2"/>
    <w:rsid w:val="00E62187"/>
    <w:rsid w:val="00E6255F"/>
    <w:rsid w:val="00E632E5"/>
    <w:rsid w:val="00E6334D"/>
    <w:rsid w:val="00E63C16"/>
    <w:rsid w:val="00E6421D"/>
    <w:rsid w:val="00E6722D"/>
    <w:rsid w:val="00E6785A"/>
    <w:rsid w:val="00E6797B"/>
    <w:rsid w:val="00E679DF"/>
    <w:rsid w:val="00E71786"/>
    <w:rsid w:val="00E71A74"/>
    <w:rsid w:val="00E71B52"/>
    <w:rsid w:val="00E722C9"/>
    <w:rsid w:val="00E72E23"/>
    <w:rsid w:val="00E7343C"/>
    <w:rsid w:val="00E74E98"/>
    <w:rsid w:val="00E750CC"/>
    <w:rsid w:val="00E75BA4"/>
    <w:rsid w:val="00E7606B"/>
    <w:rsid w:val="00E7654A"/>
    <w:rsid w:val="00E76A7A"/>
    <w:rsid w:val="00E7796C"/>
    <w:rsid w:val="00E80A8E"/>
    <w:rsid w:val="00E815FB"/>
    <w:rsid w:val="00E8241D"/>
    <w:rsid w:val="00E82488"/>
    <w:rsid w:val="00E82EC4"/>
    <w:rsid w:val="00E834E0"/>
    <w:rsid w:val="00E84512"/>
    <w:rsid w:val="00E84CFD"/>
    <w:rsid w:val="00E85E8E"/>
    <w:rsid w:val="00E8682C"/>
    <w:rsid w:val="00E86882"/>
    <w:rsid w:val="00E874DC"/>
    <w:rsid w:val="00E905D9"/>
    <w:rsid w:val="00E91274"/>
    <w:rsid w:val="00E9128D"/>
    <w:rsid w:val="00E91486"/>
    <w:rsid w:val="00E919DD"/>
    <w:rsid w:val="00E92181"/>
    <w:rsid w:val="00E92550"/>
    <w:rsid w:val="00E926E2"/>
    <w:rsid w:val="00E9297A"/>
    <w:rsid w:val="00E92CA5"/>
    <w:rsid w:val="00E94666"/>
    <w:rsid w:val="00E94E2F"/>
    <w:rsid w:val="00E954FD"/>
    <w:rsid w:val="00E957BA"/>
    <w:rsid w:val="00E9591E"/>
    <w:rsid w:val="00E959F0"/>
    <w:rsid w:val="00E97353"/>
    <w:rsid w:val="00E976BF"/>
    <w:rsid w:val="00EA021C"/>
    <w:rsid w:val="00EA0943"/>
    <w:rsid w:val="00EA1EE8"/>
    <w:rsid w:val="00EA26CA"/>
    <w:rsid w:val="00EA35C5"/>
    <w:rsid w:val="00EA3D2B"/>
    <w:rsid w:val="00EA3D3A"/>
    <w:rsid w:val="00EA418D"/>
    <w:rsid w:val="00EA4A4F"/>
    <w:rsid w:val="00EA4BE4"/>
    <w:rsid w:val="00EA518F"/>
    <w:rsid w:val="00EA56E7"/>
    <w:rsid w:val="00EA6414"/>
    <w:rsid w:val="00EA66ED"/>
    <w:rsid w:val="00EA723E"/>
    <w:rsid w:val="00EA7827"/>
    <w:rsid w:val="00EB01AA"/>
    <w:rsid w:val="00EB11FD"/>
    <w:rsid w:val="00EB17F1"/>
    <w:rsid w:val="00EB1A35"/>
    <w:rsid w:val="00EB24E8"/>
    <w:rsid w:val="00EB33BC"/>
    <w:rsid w:val="00EB3E81"/>
    <w:rsid w:val="00EB459D"/>
    <w:rsid w:val="00EB4F9E"/>
    <w:rsid w:val="00EB7150"/>
    <w:rsid w:val="00EB7214"/>
    <w:rsid w:val="00EB72D0"/>
    <w:rsid w:val="00EB72DE"/>
    <w:rsid w:val="00EC01F5"/>
    <w:rsid w:val="00EC027E"/>
    <w:rsid w:val="00EC0464"/>
    <w:rsid w:val="00EC0A64"/>
    <w:rsid w:val="00EC148B"/>
    <w:rsid w:val="00EC1EB9"/>
    <w:rsid w:val="00EC26CC"/>
    <w:rsid w:val="00EC2EF6"/>
    <w:rsid w:val="00EC3736"/>
    <w:rsid w:val="00EC47ED"/>
    <w:rsid w:val="00EC49F7"/>
    <w:rsid w:val="00EC4D37"/>
    <w:rsid w:val="00EC4D48"/>
    <w:rsid w:val="00EC5449"/>
    <w:rsid w:val="00EC5BF1"/>
    <w:rsid w:val="00EC5D51"/>
    <w:rsid w:val="00EC62FB"/>
    <w:rsid w:val="00EC686E"/>
    <w:rsid w:val="00EC7036"/>
    <w:rsid w:val="00ED0029"/>
    <w:rsid w:val="00ED00B6"/>
    <w:rsid w:val="00ED0656"/>
    <w:rsid w:val="00ED1719"/>
    <w:rsid w:val="00ED1E1B"/>
    <w:rsid w:val="00ED1F42"/>
    <w:rsid w:val="00ED2236"/>
    <w:rsid w:val="00ED23FA"/>
    <w:rsid w:val="00ED3E2A"/>
    <w:rsid w:val="00ED6525"/>
    <w:rsid w:val="00ED65FE"/>
    <w:rsid w:val="00ED6B6E"/>
    <w:rsid w:val="00ED7DB7"/>
    <w:rsid w:val="00EE0255"/>
    <w:rsid w:val="00EE02F8"/>
    <w:rsid w:val="00EE12DC"/>
    <w:rsid w:val="00EE1FEF"/>
    <w:rsid w:val="00EE2972"/>
    <w:rsid w:val="00EE3808"/>
    <w:rsid w:val="00EE44E1"/>
    <w:rsid w:val="00EE4D2B"/>
    <w:rsid w:val="00EE4D47"/>
    <w:rsid w:val="00EE4D7B"/>
    <w:rsid w:val="00EE4F3A"/>
    <w:rsid w:val="00EE51AB"/>
    <w:rsid w:val="00EE559A"/>
    <w:rsid w:val="00EE5E77"/>
    <w:rsid w:val="00EE62A1"/>
    <w:rsid w:val="00EE6728"/>
    <w:rsid w:val="00EE6893"/>
    <w:rsid w:val="00EF0385"/>
    <w:rsid w:val="00EF0C42"/>
    <w:rsid w:val="00EF0EFE"/>
    <w:rsid w:val="00EF137F"/>
    <w:rsid w:val="00EF13A3"/>
    <w:rsid w:val="00EF1945"/>
    <w:rsid w:val="00EF1FDD"/>
    <w:rsid w:val="00EF2196"/>
    <w:rsid w:val="00EF25D1"/>
    <w:rsid w:val="00EF276E"/>
    <w:rsid w:val="00EF3E98"/>
    <w:rsid w:val="00EF45EE"/>
    <w:rsid w:val="00EF6A28"/>
    <w:rsid w:val="00EF6D55"/>
    <w:rsid w:val="00EF6F4F"/>
    <w:rsid w:val="00EF7157"/>
    <w:rsid w:val="00EF74B9"/>
    <w:rsid w:val="00EF7539"/>
    <w:rsid w:val="00EF7869"/>
    <w:rsid w:val="00EF7F70"/>
    <w:rsid w:val="00F00D47"/>
    <w:rsid w:val="00F00F14"/>
    <w:rsid w:val="00F02181"/>
    <w:rsid w:val="00F027A6"/>
    <w:rsid w:val="00F027CF"/>
    <w:rsid w:val="00F03D5B"/>
    <w:rsid w:val="00F044A6"/>
    <w:rsid w:val="00F0548B"/>
    <w:rsid w:val="00F05666"/>
    <w:rsid w:val="00F05D36"/>
    <w:rsid w:val="00F05D50"/>
    <w:rsid w:val="00F062CE"/>
    <w:rsid w:val="00F06B05"/>
    <w:rsid w:val="00F06FEC"/>
    <w:rsid w:val="00F079BE"/>
    <w:rsid w:val="00F07C3F"/>
    <w:rsid w:val="00F1010B"/>
    <w:rsid w:val="00F101EB"/>
    <w:rsid w:val="00F10AEE"/>
    <w:rsid w:val="00F10B44"/>
    <w:rsid w:val="00F114B9"/>
    <w:rsid w:val="00F11609"/>
    <w:rsid w:val="00F1180E"/>
    <w:rsid w:val="00F123FB"/>
    <w:rsid w:val="00F1267B"/>
    <w:rsid w:val="00F12FB9"/>
    <w:rsid w:val="00F131F7"/>
    <w:rsid w:val="00F13E4A"/>
    <w:rsid w:val="00F13E9C"/>
    <w:rsid w:val="00F142D1"/>
    <w:rsid w:val="00F1437D"/>
    <w:rsid w:val="00F14FB9"/>
    <w:rsid w:val="00F1526F"/>
    <w:rsid w:val="00F15781"/>
    <w:rsid w:val="00F15A11"/>
    <w:rsid w:val="00F15E72"/>
    <w:rsid w:val="00F1610A"/>
    <w:rsid w:val="00F16D9F"/>
    <w:rsid w:val="00F17465"/>
    <w:rsid w:val="00F17545"/>
    <w:rsid w:val="00F17623"/>
    <w:rsid w:val="00F20B9A"/>
    <w:rsid w:val="00F21272"/>
    <w:rsid w:val="00F212E4"/>
    <w:rsid w:val="00F218A2"/>
    <w:rsid w:val="00F21BED"/>
    <w:rsid w:val="00F235C0"/>
    <w:rsid w:val="00F238DB"/>
    <w:rsid w:val="00F24080"/>
    <w:rsid w:val="00F24A3A"/>
    <w:rsid w:val="00F24BAA"/>
    <w:rsid w:val="00F24CD8"/>
    <w:rsid w:val="00F26F89"/>
    <w:rsid w:val="00F27710"/>
    <w:rsid w:val="00F30102"/>
    <w:rsid w:val="00F30648"/>
    <w:rsid w:val="00F30D34"/>
    <w:rsid w:val="00F31746"/>
    <w:rsid w:val="00F321A1"/>
    <w:rsid w:val="00F32433"/>
    <w:rsid w:val="00F32801"/>
    <w:rsid w:val="00F32B6D"/>
    <w:rsid w:val="00F33638"/>
    <w:rsid w:val="00F336D9"/>
    <w:rsid w:val="00F338FB"/>
    <w:rsid w:val="00F33CB8"/>
    <w:rsid w:val="00F34AB3"/>
    <w:rsid w:val="00F34B95"/>
    <w:rsid w:val="00F34E32"/>
    <w:rsid w:val="00F34E90"/>
    <w:rsid w:val="00F353CE"/>
    <w:rsid w:val="00F354DC"/>
    <w:rsid w:val="00F35D1F"/>
    <w:rsid w:val="00F37BD2"/>
    <w:rsid w:val="00F40504"/>
    <w:rsid w:val="00F40CC5"/>
    <w:rsid w:val="00F414BA"/>
    <w:rsid w:val="00F42394"/>
    <w:rsid w:val="00F427AA"/>
    <w:rsid w:val="00F430D2"/>
    <w:rsid w:val="00F43DCD"/>
    <w:rsid w:val="00F440BE"/>
    <w:rsid w:val="00F4415C"/>
    <w:rsid w:val="00F44591"/>
    <w:rsid w:val="00F45D51"/>
    <w:rsid w:val="00F47EEF"/>
    <w:rsid w:val="00F5073D"/>
    <w:rsid w:val="00F509CB"/>
    <w:rsid w:val="00F51304"/>
    <w:rsid w:val="00F5149C"/>
    <w:rsid w:val="00F51769"/>
    <w:rsid w:val="00F51D0B"/>
    <w:rsid w:val="00F52F95"/>
    <w:rsid w:val="00F54EF6"/>
    <w:rsid w:val="00F55103"/>
    <w:rsid w:val="00F554CD"/>
    <w:rsid w:val="00F55B56"/>
    <w:rsid w:val="00F56518"/>
    <w:rsid w:val="00F56BCF"/>
    <w:rsid w:val="00F5708F"/>
    <w:rsid w:val="00F57B46"/>
    <w:rsid w:val="00F57DBD"/>
    <w:rsid w:val="00F6022D"/>
    <w:rsid w:val="00F61A67"/>
    <w:rsid w:val="00F62B3C"/>
    <w:rsid w:val="00F65176"/>
    <w:rsid w:val="00F65B7E"/>
    <w:rsid w:val="00F65D14"/>
    <w:rsid w:val="00F66D36"/>
    <w:rsid w:val="00F66D5A"/>
    <w:rsid w:val="00F709CA"/>
    <w:rsid w:val="00F70F49"/>
    <w:rsid w:val="00F70FBE"/>
    <w:rsid w:val="00F71522"/>
    <w:rsid w:val="00F71981"/>
    <w:rsid w:val="00F72637"/>
    <w:rsid w:val="00F726BD"/>
    <w:rsid w:val="00F72D16"/>
    <w:rsid w:val="00F73AC0"/>
    <w:rsid w:val="00F73C0A"/>
    <w:rsid w:val="00F74A43"/>
    <w:rsid w:val="00F74EEB"/>
    <w:rsid w:val="00F7500E"/>
    <w:rsid w:val="00F75166"/>
    <w:rsid w:val="00F76050"/>
    <w:rsid w:val="00F76502"/>
    <w:rsid w:val="00F76C65"/>
    <w:rsid w:val="00F76CE3"/>
    <w:rsid w:val="00F7747C"/>
    <w:rsid w:val="00F77930"/>
    <w:rsid w:val="00F77C76"/>
    <w:rsid w:val="00F77ECC"/>
    <w:rsid w:val="00F8013D"/>
    <w:rsid w:val="00F81BBB"/>
    <w:rsid w:val="00F81F16"/>
    <w:rsid w:val="00F82360"/>
    <w:rsid w:val="00F82B9D"/>
    <w:rsid w:val="00F82BAD"/>
    <w:rsid w:val="00F82C35"/>
    <w:rsid w:val="00F82EB2"/>
    <w:rsid w:val="00F8336D"/>
    <w:rsid w:val="00F83663"/>
    <w:rsid w:val="00F843BB"/>
    <w:rsid w:val="00F84528"/>
    <w:rsid w:val="00F85424"/>
    <w:rsid w:val="00F85F47"/>
    <w:rsid w:val="00F86951"/>
    <w:rsid w:val="00F86FB5"/>
    <w:rsid w:val="00F873C0"/>
    <w:rsid w:val="00F903B8"/>
    <w:rsid w:val="00F90811"/>
    <w:rsid w:val="00F926A1"/>
    <w:rsid w:val="00F92965"/>
    <w:rsid w:val="00F92AE9"/>
    <w:rsid w:val="00F93245"/>
    <w:rsid w:val="00F93EEE"/>
    <w:rsid w:val="00F94DA2"/>
    <w:rsid w:val="00F95749"/>
    <w:rsid w:val="00F96A80"/>
    <w:rsid w:val="00F96E44"/>
    <w:rsid w:val="00F96EE8"/>
    <w:rsid w:val="00F977DB"/>
    <w:rsid w:val="00FA07A6"/>
    <w:rsid w:val="00FA0E2D"/>
    <w:rsid w:val="00FA0E61"/>
    <w:rsid w:val="00FA1CB4"/>
    <w:rsid w:val="00FA2415"/>
    <w:rsid w:val="00FA257A"/>
    <w:rsid w:val="00FA2A74"/>
    <w:rsid w:val="00FA42D8"/>
    <w:rsid w:val="00FA4BFC"/>
    <w:rsid w:val="00FA4F2B"/>
    <w:rsid w:val="00FA595D"/>
    <w:rsid w:val="00FA5C8F"/>
    <w:rsid w:val="00FA6074"/>
    <w:rsid w:val="00FA6656"/>
    <w:rsid w:val="00FA6B8C"/>
    <w:rsid w:val="00FA7331"/>
    <w:rsid w:val="00FA7935"/>
    <w:rsid w:val="00FA7E89"/>
    <w:rsid w:val="00FB040A"/>
    <w:rsid w:val="00FB0A04"/>
    <w:rsid w:val="00FB18D3"/>
    <w:rsid w:val="00FB1CA8"/>
    <w:rsid w:val="00FB2F77"/>
    <w:rsid w:val="00FB43DB"/>
    <w:rsid w:val="00FB4BA2"/>
    <w:rsid w:val="00FB4FB8"/>
    <w:rsid w:val="00FB57A6"/>
    <w:rsid w:val="00FB6857"/>
    <w:rsid w:val="00FC0264"/>
    <w:rsid w:val="00FC02C6"/>
    <w:rsid w:val="00FC1D05"/>
    <w:rsid w:val="00FC207F"/>
    <w:rsid w:val="00FC2173"/>
    <w:rsid w:val="00FC3952"/>
    <w:rsid w:val="00FC3DEF"/>
    <w:rsid w:val="00FC3DF7"/>
    <w:rsid w:val="00FC442F"/>
    <w:rsid w:val="00FC44A7"/>
    <w:rsid w:val="00FC451B"/>
    <w:rsid w:val="00FC4EE4"/>
    <w:rsid w:val="00FC50DF"/>
    <w:rsid w:val="00FC6B5D"/>
    <w:rsid w:val="00FC6D98"/>
    <w:rsid w:val="00FC70FA"/>
    <w:rsid w:val="00FC79EB"/>
    <w:rsid w:val="00FD059F"/>
    <w:rsid w:val="00FD0A8D"/>
    <w:rsid w:val="00FD0D9C"/>
    <w:rsid w:val="00FD167F"/>
    <w:rsid w:val="00FD17D4"/>
    <w:rsid w:val="00FD19DF"/>
    <w:rsid w:val="00FD2185"/>
    <w:rsid w:val="00FD3E03"/>
    <w:rsid w:val="00FD4BB5"/>
    <w:rsid w:val="00FD5043"/>
    <w:rsid w:val="00FD506D"/>
    <w:rsid w:val="00FD512D"/>
    <w:rsid w:val="00FD5158"/>
    <w:rsid w:val="00FD5444"/>
    <w:rsid w:val="00FD5CA5"/>
    <w:rsid w:val="00FD5E07"/>
    <w:rsid w:val="00FD6D5D"/>
    <w:rsid w:val="00FD6FE1"/>
    <w:rsid w:val="00FD7279"/>
    <w:rsid w:val="00FD760F"/>
    <w:rsid w:val="00FE07DC"/>
    <w:rsid w:val="00FE0FDE"/>
    <w:rsid w:val="00FE10EC"/>
    <w:rsid w:val="00FE1947"/>
    <w:rsid w:val="00FE1AA0"/>
    <w:rsid w:val="00FE1DDC"/>
    <w:rsid w:val="00FE21FB"/>
    <w:rsid w:val="00FE2426"/>
    <w:rsid w:val="00FE39CB"/>
    <w:rsid w:val="00FE51B9"/>
    <w:rsid w:val="00FE640C"/>
    <w:rsid w:val="00FE6AA9"/>
    <w:rsid w:val="00FE6B72"/>
    <w:rsid w:val="00FE70A0"/>
    <w:rsid w:val="00FE717D"/>
    <w:rsid w:val="00FF00C7"/>
    <w:rsid w:val="00FF1216"/>
    <w:rsid w:val="00FF2DED"/>
    <w:rsid w:val="00FF390D"/>
    <w:rsid w:val="00FF3EEA"/>
    <w:rsid w:val="00FF4453"/>
    <w:rsid w:val="00FF4D5B"/>
    <w:rsid w:val="00FF4E8F"/>
    <w:rsid w:val="00FF5703"/>
    <w:rsid w:val="00FF5ACA"/>
    <w:rsid w:val="00FF5CE5"/>
    <w:rsid w:val="00FF6053"/>
    <w:rsid w:val="00FF6701"/>
    <w:rsid w:val="00FF694C"/>
    <w:rsid w:val="00FF6CF6"/>
    <w:rsid w:val="00FF6E12"/>
    <w:rsid w:val="00FF72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54AA"/>
  <w15:docId w15:val="{208DE10A-3736-4B99-B388-E41B53EC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C8"/>
    <w:pPr>
      <w:spacing w:after="200" w:line="276" w:lineRule="auto"/>
    </w:pPr>
  </w:style>
  <w:style w:type="paragraph" w:styleId="Ttulo1">
    <w:name w:val="heading 1"/>
    <w:basedOn w:val="Normal"/>
    <w:next w:val="Normal"/>
    <w:link w:val="Ttulo1Car"/>
    <w:uiPriority w:val="9"/>
    <w:qFormat/>
    <w:rsid w:val="005D2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06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35B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B35B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B35B18"/>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B35B18"/>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B35B1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2EAD"/>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5D2EAD"/>
    <w:rPr>
      <w:color w:val="0563C1" w:themeColor="hyperlink"/>
      <w:u w:val="single"/>
    </w:rPr>
  </w:style>
  <w:style w:type="paragraph" w:customStyle="1" w:styleId="NormalWeb1">
    <w:name w:val="Normal (Web)1"/>
    <w:aliases w:val="Normal (Web) Car,Normal (Web) Car1 Car Car,Normal (Web) Car Car Car Car Car Car Car Car Car Car,Normal (Web) Car Car Car Car Car Car,Car Car Car,Car Car Car Car Car,Car,Car Car,Car Car Car Car,Car Car Ca, Car Car Car, Car Car Car Car Car"/>
    <w:basedOn w:val="Normal"/>
    <w:uiPriority w:val="99"/>
    <w:qFormat/>
    <w:rsid w:val="005D2EA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qFormat/>
    <w:locked/>
    <w:rsid w:val="005D2EAD"/>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nhideWhenUsed/>
    <w:qFormat/>
    <w:rsid w:val="005D2EAD"/>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5D2EAD"/>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5D2EAD"/>
    <w:rPr>
      <w:vertAlign w:val="superscript"/>
    </w:rPr>
  </w:style>
  <w:style w:type="character" w:customStyle="1" w:styleId="FontStyle13">
    <w:name w:val="Font Style13"/>
    <w:uiPriority w:val="99"/>
    <w:rsid w:val="005D2EAD"/>
    <w:rPr>
      <w:rFonts w:ascii="Arial" w:hAnsi="Arial" w:cs="Arial" w:hint="default"/>
      <w:b/>
      <w:bCs/>
      <w:sz w:val="22"/>
      <w:szCs w:val="22"/>
    </w:rPr>
  </w:style>
  <w:style w:type="table" w:styleId="Tablaconcuadrcula">
    <w:name w:val="Table Grid"/>
    <w:basedOn w:val="Tablanormal"/>
    <w:uiPriority w:val="39"/>
    <w:rsid w:val="005D2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2E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EAD"/>
  </w:style>
  <w:style w:type="paragraph" w:styleId="Piedepgina">
    <w:name w:val="footer"/>
    <w:basedOn w:val="Normal"/>
    <w:link w:val="PiedepginaCar"/>
    <w:uiPriority w:val="99"/>
    <w:unhideWhenUsed/>
    <w:rsid w:val="005D2E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EAD"/>
  </w:style>
  <w:style w:type="character" w:styleId="Mencinsinresolver">
    <w:name w:val="Unresolved Mention"/>
    <w:basedOn w:val="Fuentedeprrafopredeter"/>
    <w:uiPriority w:val="99"/>
    <w:semiHidden/>
    <w:unhideWhenUsed/>
    <w:rsid w:val="00761818"/>
    <w:rPr>
      <w:color w:val="605E5C"/>
      <w:shd w:val="clear" w:color="auto" w:fill="E1DFDD"/>
    </w:rPr>
  </w:style>
  <w:style w:type="table" w:customStyle="1" w:styleId="Tablaconcuadrcula1">
    <w:name w:val="Tabla con cuadrícula1"/>
    <w:basedOn w:val="Tablanormal"/>
    <w:next w:val="Tablaconcuadrcula"/>
    <w:uiPriority w:val="59"/>
    <w:rsid w:val="005D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1">
    <w:name w:val="Normal (Web) Car1"/>
    <w:aliases w:val=" Car Car Car Car Car1, Car Car Ca Car,Normal (Web) Car Car Car Car1,Normal (Web) Car Car Car Car Car,Car Car C Car,Normal (Web) Car Car Car1,Car C Car1, C Car"/>
    <w:link w:val="NormalWeb"/>
    <w:uiPriority w:val="99"/>
    <w:rsid w:val="005D2EAD"/>
    <w:rPr>
      <w:rFonts w:ascii="Times New Roman" w:eastAsia="Times New Roman" w:hAnsi="Times New Roman" w:cs="Times New Roman"/>
      <w:sz w:val="24"/>
      <w:szCs w:val="24"/>
      <w:lang w:val="es-ES" w:eastAsia="es-ES"/>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5D2EAD"/>
    <w:pPr>
      <w:spacing w:after="0" w:line="240" w:lineRule="auto"/>
      <w:ind w:left="708"/>
      <w:jc w:val="both"/>
    </w:pPr>
    <w:rPr>
      <w:rFonts w:ascii="CG Times" w:eastAsia="Times New Roman" w:hAnsi="CG Times" w:cs="Times New Roman"/>
      <w:sz w:val="28"/>
      <w:szCs w:val="24"/>
      <w:lang w:eastAsia="es-E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5D2EAD"/>
    <w:rPr>
      <w:rFonts w:ascii="CG Times" w:eastAsia="Times New Roman" w:hAnsi="CG Times" w:cs="Times New Roman"/>
      <w:sz w:val="28"/>
      <w:szCs w:val="24"/>
      <w:lang w:eastAsia="es-ES"/>
    </w:rPr>
  </w:style>
  <w:style w:type="paragraph" w:styleId="Textoindependiente3">
    <w:name w:val="Body Text 3"/>
    <w:basedOn w:val="Normal"/>
    <w:link w:val="Textoindependiente3Car"/>
    <w:rsid w:val="005D2EAD"/>
    <w:pPr>
      <w:spacing w:after="120" w:line="240" w:lineRule="auto"/>
      <w:jc w:val="both"/>
    </w:pPr>
    <w:rPr>
      <w:rFonts w:ascii="CG Times" w:eastAsia="Times New Roman" w:hAnsi="CG Times" w:cs="Times New Roman"/>
      <w:sz w:val="16"/>
      <w:szCs w:val="16"/>
      <w:lang w:eastAsia="es-ES"/>
    </w:rPr>
  </w:style>
  <w:style w:type="character" w:customStyle="1" w:styleId="Textoindependiente3Car">
    <w:name w:val="Texto independiente 3 Car"/>
    <w:basedOn w:val="Fuentedeprrafopredeter"/>
    <w:link w:val="Textoindependiente3"/>
    <w:rsid w:val="005D2EAD"/>
    <w:rPr>
      <w:rFonts w:ascii="CG Times" w:eastAsia="Times New Roman" w:hAnsi="CG Times" w:cs="Times New Roman"/>
      <w:sz w:val="16"/>
      <w:szCs w:val="16"/>
      <w:lang w:eastAsia="es-ES"/>
    </w:rPr>
  </w:style>
  <w:style w:type="paragraph" w:customStyle="1" w:styleId="Textodeglobo1">
    <w:name w:val="Texto de globo1"/>
    <w:basedOn w:val="Normal"/>
    <w:next w:val="Textodeglobo"/>
    <w:link w:val="TextodegloboCar"/>
    <w:uiPriority w:val="99"/>
    <w:semiHidden/>
    <w:unhideWhenUsed/>
    <w:rsid w:val="005D2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5D2EAD"/>
    <w:rPr>
      <w:rFonts w:ascii="Segoe UI" w:hAnsi="Segoe UI" w:cs="Segoe UI"/>
      <w:sz w:val="18"/>
      <w:szCs w:val="18"/>
    </w:rPr>
  </w:style>
  <w:style w:type="paragraph" w:styleId="NormalWeb">
    <w:name w:val="Normal (Web)"/>
    <w:aliases w:val=" Car Car Car Car, Car Car Ca,Normal (Web) Car Car Car,Normal (Web) Car Car Car Car,Car Car C,Normal (Web) Car Car,Car C, C"/>
    <w:basedOn w:val="Normal"/>
    <w:link w:val="NormalWebCar1"/>
    <w:uiPriority w:val="99"/>
    <w:unhideWhenUsed/>
    <w:qFormat/>
    <w:rsid w:val="005D2EAD"/>
    <w:rPr>
      <w:rFonts w:ascii="Times New Roman" w:eastAsia="Times New Roman" w:hAnsi="Times New Roman" w:cs="Times New Roman"/>
      <w:sz w:val="24"/>
      <w:szCs w:val="24"/>
      <w:lang w:val="es-ES" w:eastAsia="es-ES"/>
    </w:rPr>
  </w:style>
  <w:style w:type="paragraph" w:styleId="Textodeglobo">
    <w:name w:val="Balloon Text"/>
    <w:basedOn w:val="Normal"/>
    <w:link w:val="TextodegloboCar1"/>
    <w:uiPriority w:val="99"/>
    <w:semiHidden/>
    <w:unhideWhenUsed/>
    <w:rsid w:val="005D2EAD"/>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5D2EAD"/>
    <w:rPr>
      <w:rFonts w:ascii="Segoe UI" w:hAnsi="Segoe UI" w:cs="Segoe UI"/>
      <w:sz w:val="18"/>
      <w:szCs w:val="18"/>
    </w:rPr>
  </w:style>
  <w:style w:type="character" w:styleId="Textoennegrita">
    <w:name w:val="Strong"/>
    <w:basedOn w:val="Fuentedeprrafopredeter"/>
    <w:uiPriority w:val="22"/>
    <w:qFormat/>
    <w:rsid w:val="005D2EAD"/>
    <w:rPr>
      <w:b/>
      <w:bCs/>
    </w:rPr>
  </w:style>
  <w:style w:type="paragraph" w:customStyle="1" w:styleId="Style4">
    <w:name w:val="Style4"/>
    <w:basedOn w:val="Normal"/>
    <w:uiPriority w:val="99"/>
    <w:rsid w:val="005D2EAD"/>
    <w:pPr>
      <w:widowControl w:val="0"/>
      <w:autoSpaceDE w:val="0"/>
      <w:autoSpaceDN w:val="0"/>
      <w:adjustRightInd w:val="0"/>
      <w:spacing w:after="0" w:line="415" w:lineRule="exact"/>
      <w:jc w:val="both"/>
    </w:pPr>
    <w:rPr>
      <w:rFonts w:ascii="Arial" w:eastAsia="Times New Roman" w:hAnsi="Arial" w:cs="Arial"/>
      <w:sz w:val="24"/>
      <w:szCs w:val="24"/>
      <w:lang w:eastAsia="es-MX"/>
    </w:rPr>
  </w:style>
  <w:style w:type="character" w:styleId="Hipervnculovisitado">
    <w:name w:val="FollowedHyperlink"/>
    <w:basedOn w:val="Fuentedeprrafopredeter"/>
    <w:uiPriority w:val="99"/>
    <w:semiHidden/>
    <w:unhideWhenUsed/>
    <w:rsid w:val="005D2EAD"/>
    <w:rPr>
      <w:color w:val="954F72" w:themeColor="followed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D2EAD"/>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5D2EAD"/>
    <w:rPr>
      <w:color w:val="605E5C"/>
      <w:shd w:val="clear" w:color="auto" w:fill="E1DFDD"/>
    </w:rPr>
  </w:style>
  <w:style w:type="character" w:customStyle="1" w:styleId="red">
    <w:name w:val="red"/>
    <w:basedOn w:val="Fuentedeprrafopredeter"/>
    <w:rsid w:val="005D2EAD"/>
  </w:style>
  <w:style w:type="table" w:customStyle="1" w:styleId="Tablaconcuadrcula2">
    <w:name w:val="Tabla con cuadrícula2"/>
    <w:basedOn w:val="Tablanormal"/>
    <w:next w:val="Tablaconcuadrcula"/>
    <w:uiPriority w:val="39"/>
    <w:rsid w:val="005D2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5D2E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2EAD"/>
  </w:style>
  <w:style w:type="character" w:customStyle="1" w:styleId="Mencinsinresolver2">
    <w:name w:val="Mención sin resolver2"/>
    <w:basedOn w:val="Fuentedeprrafopredeter"/>
    <w:uiPriority w:val="99"/>
    <w:semiHidden/>
    <w:unhideWhenUsed/>
    <w:rsid w:val="005D2EAD"/>
    <w:rPr>
      <w:color w:val="605E5C"/>
      <w:shd w:val="clear" w:color="auto" w:fill="E1DFDD"/>
    </w:rPr>
  </w:style>
  <w:style w:type="numbering" w:styleId="111111">
    <w:name w:val="Outline List 2"/>
    <w:basedOn w:val="Sinlista"/>
    <w:uiPriority w:val="99"/>
    <w:semiHidden/>
    <w:unhideWhenUsed/>
    <w:rsid w:val="005D2EAD"/>
    <w:pPr>
      <w:numPr>
        <w:numId w:val="1"/>
      </w:numPr>
    </w:pPr>
  </w:style>
  <w:style w:type="character" w:customStyle="1" w:styleId="NormalWebCar1Car">
    <w:name w:val="Normal (Web) Car1 Car"/>
    <w:aliases w:val="Normal (Web) Car1 Car Car Car,Normal (Web) Car Car Car Car Car1,Car Car Car Car1,Car Car1,Car Car Car1,Car C Car, Car Car Car Car1"/>
    <w:uiPriority w:val="99"/>
    <w:rsid w:val="005D2EAD"/>
  </w:style>
  <w:style w:type="paragraph" w:styleId="Ttulo">
    <w:name w:val="Title"/>
    <w:basedOn w:val="Normal"/>
    <w:next w:val="Normal"/>
    <w:link w:val="TtuloCar"/>
    <w:qFormat/>
    <w:rsid w:val="00EC26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C26CC"/>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306CCE"/>
    <w:rPr>
      <w:rFonts w:asciiTheme="majorHAnsi" w:eastAsiaTheme="majorEastAsia" w:hAnsiTheme="majorHAnsi" w:cstheme="majorBidi"/>
      <w:color w:val="2F5496" w:themeColor="accent1" w:themeShade="BF"/>
      <w:sz w:val="26"/>
      <w:szCs w:val="26"/>
    </w:rPr>
  </w:style>
  <w:style w:type="paragraph" w:customStyle="1" w:styleId="Default">
    <w:name w:val="Default"/>
    <w:rsid w:val="007B2FDD"/>
    <w:pPr>
      <w:autoSpaceDE w:val="0"/>
      <w:autoSpaceDN w:val="0"/>
      <w:adjustRightInd w:val="0"/>
      <w:spacing w:after="0" w:line="240" w:lineRule="auto"/>
    </w:pPr>
    <w:rPr>
      <w:rFonts w:ascii="Arial" w:hAnsi="Arial" w:cs="Arial"/>
      <w:color w:val="000000"/>
      <w:sz w:val="24"/>
      <w:szCs w:val="24"/>
    </w:rPr>
  </w:style>
  <w:style w:type="character" w:customStyle="1" w:styleId="bold">
    <w:name w:val="bold"/>
    <w:basedOn w:val="Fuentedeprrafopredeter"/>
    <w:rsid w:val="000218E1"/>
  </w:style>
  <w:style w:type="character" w:customStyle="1" w:styleId="ng-star-inserted">
    <w:name w:val="ng-star-inserted"/>
    <w:basedOn w:val="Fuentedeprrafopredeter"/>
    <w:rsid w:val="000218E1"/>
  </w:style>
  <w:style w:type="paragraph" w:styleId="TtuloTDC">
    <w:name w:val="TOC Heading"/>
    <w:basedOn w:val="Ttulo1"/>
    <w:next w:val="Normal"/>
    <w:uiPriority w:val="39"/>
    <w:unhideWhenUsed/>
    <w:qFormat/>
    <w:rsid w:val="003850D6"/>
    <w:pPr>
      <w:keepNext w:val="0"/>
      <w:keepLines w:val="0"/>
      <w:autoSpaceDE w:val="0"/>
      <w:autoSpaceDN w:val="0"/>
      <w:adjustRightInd w:val="0"/>
      <w:spacing w:line="259" w:lineRule="auto"/>
      <w:outlineLvl w:val="9"/>
    </w:pPr>
    <w:rPr>
      <w:b/>
      <w:lang w:val="es-ES" w:eastAsia="es-MX"/>
    </w:rPr>
  </w:style>
  <w:style w:type="paragraph" w:styleId="TDC1">
    <w:name w:val="toc 1"/>
    <w:basedOn w:val="Normal"/>
    <w:next w:val="Normal"/>
    <w:autoRedefine/>
    <w:uiPriority w:val="39"/>
    <w:unhideWhenUsed/>
    <w:rsid w:val="003850D6"/>
    <w:pPr>
      <w:tabs>
        <w:tab w:val="right" w:leader="dot" w:pos="7696"/>
      </w:tabs>
      <w:spacing w:after="0" w:line="240" w:lineRule="auto"/>
    </w:pPr>
    <w:rPr>
      <w:rFonts w:ascii="Calibri" w:eastAsia="Calibri" w:hAnsi="Calibri" w:cs="Times New Roman"/>
      <w:lang w:eastAsia="es-MX"/>
    </w:rPr>
  </w:style>
  <w:style w:type="paragraph" w:styleId="TDC2">
    <w:name w:val="toc 2"/>
    <w:basedOn w:val="Normal"/>
    <w:next w:val="Normal"/>
    <w:autoRedefine/>
    <w:uiPriority w:val="39"/>
    <w:unhideWhenUsed/>
    <w:rsid w:val="0058523B"/>
    <w:pPr>
      <w:spacing w:after="100" w:line="259" w:lineRule="auto"/>
      <w:ind w:left="220"/>
    </w:pPr>
    <w:rPr>
      <w:rFonts w:eastAsiaTheme="minorEastAsia" w:cs="Times New Roman"/>
      <w:lang w:eastAsia="es-MX"/>
    </w:rPr>
  </w:style>
  <w:style w:type="paragraph" w:styleId="TDC3">
    <w:name w:val="toc 3"/>
    <w:basedOn w:val="Normal"/>
    <w:next w:val="Normal"/>
    <w:autoRedefine/>
    <w:uiPriority w:val="39"/>
    <w:unhideWhenUsed/>
    <w:rsid w:val="0058523B"/>
    <w:pPr>
      <w:spacing w:after="100" w:line="259" w:lineRule="auto"/>
      <w:ind w:left="440"/>
    </w:pPr>
    <w:rPr>
      <w:rFonts w:eastAsiaTheme="minorEastAsia" w:cs="Times New Roman"/>
      <w:lang w:eastAsia="es-MX"/>
    </w:rPr>
  </w:style>
  <w:style w:type="character" w:customStyle="1" w:styleId="Ttulo3Car">
    <w:name w:val="Título 3 Car"/>
    <w:basedOn w:val="Fuentedeprrafopredeter"/>
    <w:link w:val="Ttulo3"/>
    <w:uiPriority w:val="9"/>
    <w:rsid w:val="00B35B1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35B18"/>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B35B1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B35B1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B35B18"/>
    <w:rPr>
      <w:rFonts w:asciiTheme="majorHAnsi" w:eastAsiaTheme="majorEastAsia" w:hAnsiTheme="majorHAnsi" w:cstheme="majorBidi"/>
      <w:i/>
      <w:iCs/>
      <w:color w:val="1F3763" w:themeColor="accent1" w:themeShade="7F"/>
    </w:rPr>
  </w:style>
  <w:style w:type="paragraph" w:styleId="Lista">
    <w:name w:val="List"/>
    <w:basedOn w:val="Normal"/>
    <w:uiPriority w:val="99"/>
    <w:unhideWhenUsed/>
    <w:rsid w:val="00B35B18"/>
    <w:pPr>
      <w:ind w:left="283" w:hanging="283"/>
      <w:contextualSpacing/>
    </w:pPr>
  </w:style>
  <w:style w:type="paragraph" w:styleId="Lista2">
    <w:name w:val="List 2"/>
    <w:basedOn w:val="Normal"/>
    <w:uiPriority w:val="99"/>
    <w:unhideWhenUsed/>
    <w:rsid w:val="00B35B18"/>
    <w:pPr>
      <w:ind w:left="566" w:hanging="283"/>
      <w:contextualSpacing/>
    </w:pPr>
  </w:style>
  <w:style w:type="paragraph" w:styleId="Listaconvietas">
    <w:name w:val="List Bullet"/>
    <w:basedOn w:val="Normal"/>
    <w:uiPriority w:val="99"/>
    <w:unhideWhenUsed/>
    <w:rsid w:val="00B35B18"/>
    <w:pPr>
      <w:numPr>
        <w:numId w:val="4"/>
      </w:numPr>
      <w:contextualSpacing/>
    </w:pPr>
  </w:style>
  <w:style w:type="paragraph" w:styleId="Continuarlista">
    <w:name w:val="List Continue"/>
    <w:basedOn w:val="Normal"/>
    <w:uiPriority w:val="99"/>
    <w:unhideWhenUsed/>
    <w:rsid w:val="00B35B18"/>
    <w:pPr>
      <w:spacing w:after="120"/>
      <w:ind w:left="283"/>
      <w:contextualSpacing/>
    </w:pPr>
  </w:style>
  <w:style w:type="paragraph" w:styleId="Textoindependiente">
    <w:name w:val="Body Text"/>
    <w:basedOn w:val="Normal"/>
    <w:link w:val="TextoindependienteCar"/>
    <w:uiPriority w:val="99"/>
    <w:unhideWhenUsed/>
    <w:rsid w:val="00B35B18"/>
    <w:pPr>
      <w:spacing w:after="120"/>
    </w:pPr>
  </w:style>
  <w:style w:type="character" w:customStyle="1" w:styleId="TextoindependienteCar">
    <w:name w:val="Texto independiente Car"/>
    <w:basedOn w:val="Fuentedeprrafopredeter"/>
    <w:link w:val="Textoindependiente"/>
    <w:uiPriority w:val="99"/>
    <w:rsid w:val="00B35B18"/>
  </w:style>
  <w:style w:type="paragraph" w:styleId="Sangradetextonormal">
    <w:name w:val="Body Text Indent"/>
    <w:basedOn w:val="Normal"/>
    <w:link w:val="SangradetextonormalCar"/>
    <w:uiPriority w:val="99"/>
    <w:semiHidden/>
    <w:unhideWhenUsed/>
    <w:rsid w:val="00B35B18"/>
    <w:pPr>
      <w:spacing w:after="120"/>
      <w:ind w:left="283"/>
    </w:pPr>
  </w:style>
  <w:style w:type="character" w:customStyle="1" w:styleId="SangradetextonormalCar">
    <w:name w:val="Sangría de texto normal Car"/>
    <w:basedOn w:val="Fuentedeprrafopredeter"/>
    <w:link w:val="Sangradetextonormal"/>
    <w:uiPriority w:val="99"/>
    <w:semiHidden/>
    <w:rsid w:val="00B35B18"/>
  </w:style>
  <w:style w:type="paragraph" w:styleId="Textoindependienteprimerasangra2">
    <w:name w:val="Body Text First Indent 2"/>
    <w:basedOn w:val="Sangradetextonormal"/>
    <w:link w:val="Textoindependienteprimerasangra2Car"/>
    <w:uiPriority w:val="99"/>
    <w:unhideWhenUsed/>
    <w:rsid w:val="00B35B1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5B18"/>
  </w:style>
  <w:style w:type="paragraph" w:styleId="Continuarlista2">
    <w:name w:val="List Continue 2"/>
    <w:basedOn w:val="Normal"/>
    <w:uiPriority w:val="99"/>
    <w:unhideWhenUsed/>
    <w:rsid w:val="003739F1"/>
    <w:pPr>
      <w:spacing w:after="120"/>
      <w:ind w:left="566"/>
      <w:contextualSpacing/>
    </w:pPr>
  </w:style>
  <w:style w:type="paragraph" w:styleId="Sinespaciado">
    <w:name w:val="No Spacing"/>
    <w:qFormat/>
    <w:rsid w:val="00623A65"/>
    <w:pPr>
      <w:spacing w:after="0" w:line="240" w:lineRule="auto"/>
    </w:pPr>
  </w:style>
  <w:style w:type="table" w:customStyle="1" w:styleId="Tablaconcuadrcula223">
    <w:name w:val="Tabla con cuadrícula223"/>
    <w:basedOn w:val="Tablanormal"/>
    <w:uiPriority w:val="39"/>
    <w:rsid w:val="00FE1A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291">
      <w:bodyDiv w:val="1"/>
      <w:marLeft w:val="0"/>
      <w:marRight w:val="0"/>
      <w:marTop w:val="0"/>
      <w:marBottom w:val="0"/>
      <w:divBdr>
        <w:top w:val="none" w:sz="0" w:space="0" w:color="auto"/>
        <w:left w:val="none" w:sz="0" w:space="0" w:color="auto"/>
        <w:bottom w:val="none" w:sz="0" w:space="0" w:color="auto"/>
        <w:right w:val="none" w:sz="0" w:space="0" w:color="auto"/>
      </w:divBdr>
    </w:div>
    <w:div w:id="156194376">
      <w:bodyDiv w:val="1"/>
      <w:marLeft w:val="0"/>
      <w:marRight w:val="0"/>
      <w:marTop w:val="0"/>
      <w:marBottom w:val="0"/>
      <w:divBdr>
        <w:top w:val="none" w:sz="0" w:space="0" w:color="auto"/>
        <w:left w:val="none" w:sz="0" w:space="0" w:color="auto"/>
        <w:bottom w:val="none" w:sz="0" w:space="0" w:color="auto"/>
        <w:right w:val="none" w:sz="0" w:space="0" w:color="auto"/>
      </w:divBdr>
    </w:div>
    <w:div w:id="192574707">
      <w:bodyDiv w:val="1"/>
      <w:marLeft w:val="0"/>
      <w:marRight w:val="0"/>
      <w:marTop w:val="0"/>
      <w:marBottom w:val="0"/>
      <w:divBdr>
        <w:top w:val="none" w:sz="0" w:space="0" w:color="auto"/>
        <w:left w:val="none" w:sz="0" w:space="0" w:color="auto"/>
        <w:bottom w:val="none" w:sz="0" w:space="0" w:color="auto"/>
        <w:right w:val="none" w:sz="0" w:space="0" w:color="auto"/>
      </w:divBdr>
    </w:div>
    <w:div w:id="376585764">
      <w:bodyDiv w:val="1"/>
      <w:marLeft w:val="0"/>
      <w:marRight w:val="0"/>
      <w:marTop w:val="0"/>
      <w:marBottom w:val="0"/>
      <w:divBdr>
        <w:top w:val="none" w:sz="0" w:space="0" w:color="auto"/>
        <w:left w:val="none" w:sz="0" w:space="0" w:color="auto"/>
        <w:bottom w:val="none" w:sz="0" w:space="0" w:color="auto"/>
        <w:right w:val="none" w:sz="0" w:space="0" w:color="auto"/>
      </w:divBdr>
    </w:div>
    <w:div w:id="447046016">
      <w:bodyDiv w:val="1"/>
      <w:marLeft w:val="0"/>
      <w:marRight w:val="0"/>
      <w:marTop w:val="0"/>
      <w:marBottom w:val="0"/>
      <w:divBdr>
        <w:top w:val="none" w:sz="0" w:space="0" w:color="auto"/>
        <w:left w:val="none" w:sz="0" w:space="0" w:color="auto"/>
        <w:bottom w:val="none" w:sz="0" w:space="0" w:color="auto"/>
        <w:right w:val="none" w:sz="0" w:space="0" w:color="auto"/>
      </w:divBdr>
    </w:div>
    <w:div w:id="486943336">
      <w:bodyDiv w:val="1"/>
      <w:marLeft w:val="0"/>
      <w:marRight w:val="0"/>
      <w:marTop w:val="0"/>
      <w:marBottom w:val="0"/>
      <w:divBdr>
        <w:top w:val="none" w:sz="0" w:space="0" w:color="auto"/>
        <w:left w:val="none" w:sz="0" w:space="0" w:color="auto"/>
        <w:bottom w:val="none" w:sz="0" w:space="0" w:color="auto"/>
        <w:right w:val="none" w:sz="0" w:space="0" w:color="auto"/>
      </w:divBdr>
    </w:div>
    <w:div w:id="501356027">
      <w:bodyDiv w:val="1"/>
      <w:marLeft w:val="0"/>
      <w:marRight w:val="0"/>
      <w:marTop w:val="0"/>
      <w:marBottom w:val="0"/>
      <w:divBdr>
        <w:top w:val="none" w:sz="0" w:space="0" w:color="auto"/>
        <w:left w:val="none" w:sz="0" w:space="0" w:color="auto"/>
        <w:bottom w:val="none" w:sz="0" w:space="0" w:color="auto"/>
        <w:right w:val="none" w:sz="0" w:space="0" w:color="auto"/>
      </w:divBdr>
      <w:divsChild>
        <w:div w:id="1725988350">
          <w:marLeft w:val="0"/>
          <w:marRight w:val="0"/>
          <w:marTop w:val="0"/>
          <w:marBottom w:val="0"/>
          <w:divBdr>
            <w:top w:val="none" w:sz="0" w:space="0" w:color="auto"/>
            <w:left w:val="none" w:sz="0" w:space="0" w:color="auto"/>
            <w:bottom w:val="none" w:sz="0" w:space="0" w:color="auto"/>
            <w:right w:val="none" w:sz="0" w:space="0" w:color="auto"/>
          </w:divBdr>
        </w:div>
      </w:divsChild>
    </w:div>
    <w:div w:id="534587140">
      <w:bodyDiv w:val="1"/>
      <w:marLeft w:val="0"/>
      <w:marRight w:val="0"/>
      <w:marTop w:val="0"/>
      <w:marBottom w:val="0"/>
      <w:divBdr>
        <w:top w:val="none" w:sz="0" w:space="0" w:color="auto"/>
        <w:left w:val="none" w:sz="0" w:space="0" w:color="auto"/>
        <w:bottom w:val="none" w:sz="0" w:space="0" w:color="auto"/>
        <w:right w:val="none" w:sz="0" w:space="0" w:color="auto"/>
      </w:divBdr>
    </w:div>
    <w:div w:id="645936157">
      <w:bodyDiv w:val="1"/>
      <w:marLeft w:val="0"/>
      <w:marRight w:val="0"/>
      <w:marTop w:val="0"/>
      <w:marBottom w:val="0"/>
      <w:divBdr>
        <w:top w:val="none" w:sz="0" w:space="0" w:color="auto"/>
        <w:left w:val="none" w:sz="0" w:space="0" w:color="auto"/>
        <w:bottom w:val="none" w:sz="0" w:space="0" w:color="auto"/>
        <w:right w:val="none" w:sz="0" w:space="0" w:color="auto"/>
      </w:divBdr>
    </w:div>
    <w:div w:id="688066001">
      <w:bodyDiv w:val="1"/>
      <w:marLeft w:val="0"/>
      <w:marRight w:val="0"/>
      <w:marTop w:val="0"/>
      <w:marBottom w:val="0"/>
      <w:divBdr>
        <w:top w:val="none" w:sz="0" w:space="0" w:color="auto"/>
        <w:left w:val="none" w:sz="0" w:space="0" w:color="auto"/>
        <w:bottom w:val="none" w:sz="0" w:space="0" w:color="auto"/>
        <w:right w:val="none" w:sz="0" w:space="0" w:color="auto"/>
      </w:divBdr>
    </w:div>
    <w:div w:id="805507457">
      <w:bodyDiv w:val="1"/>
      <w:marLeft w:val="0"/>
      <w:marRight w:val="0"/>
      <w:marTop w:val="0"/>
      <w:marBottom w:val="0"/>
      <w:divBdr>
        <w:top w:val="none" w:sz="0" w:space="0" w:color="auto"/>
        <w:left w:val="none" w:sz="0" w:space="0" w:color="auto"/>
        <w:bottom w:val="none" w:sz="0" w:space="0" w:color="auto"/>
        <w:right w:val="none" w:sz="0" w:space="0" w:color="auto"/>
      </w:divBdr>
    </w:div>
    <w:div w:id="864250614">
      <w:bodyDiv w:val="1"/>
      <w:marLeft w:val="0"/>
      <w:marRight w:val="0"/>
      <w:marTop w:val="0"/>
      <w:marBottom w:val="0"/>
      <w:divBdr>
        <w:top w:val="none" w:sz="0" w:space="0" w:color="auto"/>
        <w:left w:val="none" w:sz="0" w:space="0" w:color="auto"/>
        <w:bottom w:val="none" w:sz="0" w:space="0" w:color="auto"/>
        <w:right w:val="none" w:sz="0" w:space="0" w:color="auto"/>
      </w:divBdr>
    </w:div>
    <w:div w:id="934706400">
      <w:bodyDiv w:val="1"/>
      <w:marLeft w:val="0"/>
      <w:marRight w:val="0"/>
      <w:marTop w:val="0"/>
      <w:marBottom w:val="0"/>
      <w:divBdr>
        <w:top w:val="none" w:sz="0" w:space="0" w:color="auto"/>
        <w:left w:val="none" w:sz="0" w:space="0" w:color="auto"/>
        <w:bottom w:val="none" w:sz="0" w:space="0" w:color="auto"/>
        <w:right w:val="none" w:sz="0" w:space="0" w:color="auto"/>
      </w:divBdr>
    </w:div>
    <w:div w:id="1046685605">
      <w:bodyDiv w:val="1"/>
      <w:marLeft w:val="0"/>
      <w:marRight w:val="0"/>
      <w:marTop w:val="0"/>
      <w:marBottom w:val="0"/>
      <w:divBdr>
        <w:top w:val="none" w:sz="0" w:space="0" w:color="auto"/>
        <w:left w:val="none" w:sz="0" w:space="0" w:color="auto"/>
        <w:bottom w:val="none" w:sz="0" w:space="0" w:color="auto"/>
        <w:right w:val="none" w:sz="0" w:space="0" w:color="auto"/>
      </w:divBdr>
    </w:div>
    <w:div w:id="1116943437">
      <w:bodyDiv w:val="1"/>
      <w:marLeft w:val="0"/>
      <w:marRight w:val="0"/>
      <w:marTop w:val="0"/>
      <w:marBottom w:val="0"/>
      <w:divBdr>
        <w:top w:val="none" w:sz="0" w:space="0" w:color="auto"/>
        <w:left w:val="none" w:sz="0" w:space="0" w:color="auto"/>
        <w:bottom w:val="none" w:sz="0" w:space="0" w:color="auto"/>
        <w:right w:val="none" w:sz="0" w:space="0" w:color="auto"/>
      </w:divBdr>
    </w:div>
    <w:div w:id="1150174727">
      <w:bodyDiv w:val="1"/>
      <w:marLeft w:val="0"/>
      <w:marRight w:val="0"/>
      <w:marTop w:val="0"/>
      <w:marBottom w:val="0"/>
      <w:divBdr>
        <w:top w:val="none" w:sz="0" w:space="0" w:color="auto"/>
        <w:left w:val="none" w:sz="0" w:space="0" w:color="auto"/>
        <w:bottom w:val="none" w:sz="0" w:space="0" w:color="auto"/>
        <w:right w:val="none" w:sz="0" w:space="0" w:color="auto"/>
      </w:divBdr>
    </w:div>
    <w:div w:id="1215041151">
      <w:bodyDiv w:val="1"/>
      <w:marLeft w:val="0"/>
      <w:marRight w:val="0"/>
      <w:marTop w:val="0"/>
      <w:marBottom w:val="0"/>
      <w:divBdr>
        <w:top w:val="none" w:sz="0" w:space="0" w:color="auto"/>
        <w:left w:val="none" w:sz="0" w:space="0" w:color="auto"/>
        <w:bottom w:val="none" w:sz="0" w:space="0" w:color="auto"/>
        <w:right w:val="none" w:sz="0" w:space="0" w:color="auto"/>
      </w:divBdr>
    </w:div>
    <w:div w:id="1220239131">
      <w:bodyDiv w:val="1"/>
      <w:marLeft w:val="0"/>
      <w:marRight w:val="0"/>
      <w:marTop w:val="0"/>
      <w:marBottom w:val="0"/>
      <w:divBdr>
        <w:top w:val="none" w:sz="0" w:space="0" w:color="auto"/>
        <w:left w:val="none" w:sz="0" w:space="0" w:color="auto"/>
        <w:bottom w:val="none" w:sz="0" w:space="0" w:color="auto"/>
        <w:right w:val="none" w:sz="0" w:space="0" w:color="auto"/>
      </w:divBdr>
    </w:div>
    <w:div w:id="1266691957">
      <w:bodyDiv w:val="1"/>
      <w:marLeft w:val="0"/>
      <w:marRight w:val="0"/>
      <w:marTop w:val="0"/>
      <w:marBottom w:val="0"/>
      <w:divBdr>
        <w:top w:val="none" w:sz="0" w:space="0" w:color="auto"/>
        <w:left w:val="none" w:sz="0" w:space="0" w:color="auto"/>
        <w:bottom w:val="none" w:sz="0" w:space="0" w:color="auto"/>
        <w:right w:val="none" w:sz="0" w:space="0" w:color="auto"/>
      </w:divBdr>
    </w:div>
    <w:div w:id="1280645317">
      <w:bodyDiv w:val="1"/>
      <w:marLeft w:val="0"/>
      <w:marRight w:val="0"/>
      <w:marTop w:val="0"/>
      <w:marBottom w:val="0"/>
      <w:divBdr>
        <w:top w:val="none" w:sz="0" w:space="0" w:color="auto"/>
        <w:left w:val="none" w:sz="0" w:space="0" w:color="auto"/>
        <w:bottom w:val="none" w:sz="0" w:space="0" w:color="auto"/>
        <w:right w:val="none" w:sz="0" w:space="0" w:color="auto"/>
      </w:divBdr>
    </w:div>
    <w:div w:id="1392122244">
      <w:bodyDiv w:val="1"/>
      <w:marLeft w:val="0"/>
      <w:marRight w:val="0"/>
      <w:marTop w:val="0"/>
      <w:marBottom w:val="0"/>
      <w:divBdr>
        <w:top w:val="none" w:sz="0" w:space="0" w:color="auto"/>
        <w:left w:val="none" w:sz="0" w:space="0" w:color="auto"/>
        <w:bottom w:val="none" w:sz="0" w:space="0" w:color="auto"/>
        <w:right w:val="none" w:sz="0" w:space="0" w:color="auto"/>
      </w:divBdr>
    </w:div>
    <w:div w:id="1505583442">
      <w:bodyDiv w:val="1"/>
      <w:marLeft w:val="0"/>
      <w:marRight w:val="0"/>
      <w:marTop w:val="0"/>
      <w:marBottom w:val="0"/>
      <w:divBdr>
        <w:top w:val="none" w:sz="0" w:space="0" w:color="auto"/>
        <w:left w:val="none" w:sz="0" w:space="0" w:color="auto"/>
        <w:bottom w:val="none" w:sz="0" w:space="0" w:color="auto"/>
        <w:right w:val="none" w:sz="0" w:space="0" w:color="auto"/>
      </w:divBdr>
    </w:div>
    <w:div w:id="1517233663">
      <w:bodyDiv w:val="1"/>
      <w:marLeft w:val="0"/>
      <w:marRight w:val="0"/>
      <w:marTop w:val="0"/>
      <w:marBottom w:val="0"/>
      <w:divBdr>
        <w:top w:val="none" w:sz="0" w:space="0" w:color="auto"/>
        <w:left w:val="none" w:sz="0" w:space="0" w:color="auto"/>
        <w:bottom w:val="none" w:sz="0" w:space="0" w:color="auto"/>
        <w:right w:val="none" w:sz="0" w:space="0" w:color="auto"/>
      </w:divBdr>
    </w:div>
    <w:div w:id="1577788012">
      <w:bodyDiv w:val="1"/>
      <w:marLeft w:val="0"/>
      <w:marRight w:val="0"/>
      <w:marTop w:val="0"/>
      <w:marBottom w:val="0"/>
      <w:divBdr>
        <w:top w:val="none" w:sz="0" w:space="0" w:color="auto"/>
        <w:left w:val="none" w:sz="0" w:space="0" w:color="auto"/>
        <w:bottom w:val="none" w:sz="0" w:space="0" w:color="auto"/>
        <w:right w:val="none" w:sz="0" w:space="0" w:color="auto"/>
      </w:divBdr>
    </w:div>
    <w:div w:id="1605842924">
      <w:bodyDiv w:val="1"/>
      <w:marLeft w:val="0"/>
      <w:marRight w:val="0"/>
      <w:marTop w:val="0"/>
      <w:marBottom w:val="0"/>
      <w:divBdr>
        <w:top w:val="none" w:sz="0" w:space="0" w:color="auto"/>
        <w:left w:val="none" w:sz="0" w:space="0" w:color="auto"/>
        <w:bottom w:val="none" w:sz="0" w:space="0" w:color="auto"/>
        <w:right w:val="none" w:sz="0" w:space="0" w:color="auto"/>
      </w:divBdr>
    </w:div>
    <w:div w:id="1619483605">
      <w:bodyDiv w:val="1"/>
      <w:marLeft w:val="0"/>
      <w:marRight w:val="0"/>
      <w:marTop w:val="0"/>
      <w:marBottom w:val="0"/>
      <w:divBdr>
        <w:top w:val="none" w:sz="0" w:space="0" w:color="auto"/>
        <w:left w:val="none" w:sz="0" w:space="0" w:color="auto"/>
        <w:bottom w:val="none" w:sz="0" w:space="0" w:color="auto"/>
        <w:right w:val="none" w:sz="0" w:space="0" w:color="auto"/>
      </w:divBdr>
    </w:div>
    <w:div w:id="1730953353">
      <w:bodyDiv w:val="1"/>
      <w:marLeft w:val="0"/>
      <w:marRight w:val="0"/>
      <w:marTop w:val="0"/>
      <w:marBottom w:val="0"/>
      <w:divBdr>
        <w:top w:val="none" w:sz="0" w:space="0" w:color="auto"/>
        <w:left w:val="none" w:sz="0" w:space="0" w:color="auto"/>
        <w:bottom w:val="none" w:sz="0" w:space="0" w:color="auto"/>
        <w:right w:val="none" w:sz="0" w:space="0" w:color="auto"/>
      </w:divBdr>
      <w:divsChild>
        <w:div w:id="1887257761">
          <w:marLeft w:val="0"/>
          <w:marRight w:val="0"/>
          <w:marTop w:val="0"/>
          <w:marBottom w:val="0"/>
          <w:divBdr>
            <w:top w:val="none" w:sz="0" w:space="0" w:color="auto"/>
            <w:left w:val="none" w:sz="0" w:space="0" w:color="auto"/>
            <w:bottom w:val="none" w:sz="0" w:space="0" w:color="auto"/>
            <w:right w:val="none" w:sz="0" w:space="0" w:color="auto"/>
          </w:divBdr>
        </w:div>
      </w:divsChild>
    </w:div>
    <w:div w:id="1814911908">
      <w:bodyDiv w:val="1"/>
      <w:marLeft w:val="0"/>
      <w:marRight w:val="0"/>
      <w:marTop w:val="0"/>
      <w:marBottom w:val="0"/>
      <w:divBdr>
        <w:top w:val="none" w:sz="0" w:space="0" w:color="auto"/>
        <w:left w:val="none" w:sz="0" w:space="0" w:color="auto"/>
        <w:bottom w:val="none" w:sz="0" w:space="0" w:color="auto"/>
        <w:right w:val="none" w:sz="0" w:space="0" w:color="auto"/>
      </w:divBdr>
      <w:divsChild>
        <w:div w:id="1953048554">
          <w:marLeft w:val="0"/>
          <w:marRight w:val="0"/>
          <w:marTop w:val="0"/>
          <w:marBottom w:val="0"/>
          <w:divBdr>
            <w:top w:val="none" w:sz="0" w:space="0" w:color="auto"/>
            <w:left w:val="none" w:sz="0" w:space="0" w:color="auto"/>
            <w:bottom w:val="none" w:sz="0" w:space="0" w:color="auto"/>
            <w:right w:val="none" w:sz="0" w:space="0" w:color="auto"/>
          </w:divBdr>
        </w:div>
        <w:div w:id="1289823129">
          <w:marLeft w:val="0"/>
          <w:marRight w:val="0"/>
          <w:marTop w:val="0"/>
          <w:marBottom w:val="0"/>
          <w:divBdr>
            <w:top w:val="none" w:sz="0" w:space="0" w:color="auto"/>
            <w:left w:val="none" w:sz="0" w:space="0" w:color="auto"/>
            <w:bottom w:val="none" w:sz="0" w:space="0" w:color="auto"/>
            <w:right w:val="none" w:sz="0" w:space="0" w:color="auto"/>
          </w:divBdr>
        </w:div>
        <w:div w:id="1183861559">
          <w:marLeft w:val="0"/>
          <w:marRight w:val="0"/>
          <w:marTop w:val="0"/>
          <w:marBottom w:val="0"/>
          <w:divBdr>
            <w:top w:val="none" w:sz="0" w:space="0" w:color="auto"/>
            <w:left w:val="none" w:sz="0" w:space="0" w:color="auto"/>
            <w:bottom w:val="none" w:sz="0" w:space="0" w:color="auto"/>
            <w:right w:val="none" w:sz="0" w:space="0" w:color="auto"/>
          </w:divBdr>
        </w:div>
        <w:div w:id="650446161">
          <w:marLeft w:val="0"/>
          <w:marRight w:val="0"/>
          <w:marTop w:val="0"/>
          <w:marBottom w:val="0"/>
          <w:divBdr>
            <w:top w:val="none" w:sz="0" w:space="0" w:color="auto"/>
            <w:left w:val="none" w:sz="0" w:space="0" w:color="auto"/>
            <w:bottom w:val="none" w:sz="0" w:space="0" w:color="auto"/>
            <w:right w:val="none" w:sz="0" w:space="0" w:color="auto"/>
          </w:divBdr>
        </w:div>
        <w:div w:id="202593542">
          <w:marLeft w:val="0"/>
          <w:marRight w:val="0"/>
          <w:marTop w:val="0"/>
          <w:marBottom w:val="0"/>
          <w:divBdr>
            <w:top w:val="none" w:sz="0" w:space="0" w:color="auto"/>
            <w:left w:val="none" w:sz="0" w:space="0" w:color="auto"/>
            <w:bottom w:val="none" w:sz="0" w:space="0" w:color="auto"/>
            <w:right w:val="none" w:sz="0" w:space="0" w:color="auto"/>
          </w:divBdr>
        </w:div>
        <w:div w:id="1917591817">
          <w:marLeft w:val="0"/>
          <w:marRight w:val="0"/>
          <w:marTop w:val="0"/>
          <w:marBottom w:val="0"/>
          <w:divBdr>
            <w:top w:val="none" w:sz="0" w:space="0" w:color="auto"/>
            <w:left w:val="none" w:sz="0" w:space="0" w:color="auto"/>
            <w:bottom w:val="none" w:sz="0" w:space="0" w:color="auto"/>
            <w:right w:val="none" w:sz="0" w:space="0" w:color="auto"/>
          </w:divBdr>
          <w:divsChild>
            <w:div w:id="1632977520">
              <w:marLeft w:val="0"/>
              <w:marRight w:val="0"/>
              <w:marTop w:val="0"/>
              <w:marBottom w:val="0"/>
              <w:divBdr>
                <w:top w:val="none" w:sz="0" w:space="0" w:color="auto"/>
                <w:left w:val="none" w:sz="0" w:space="0" w:color="auto"/>
                <w:bottom w:val="none" w:sz="0" w:space="0" w:color="auto"/>
                <w:right w:val="none" w:sz="0" w:space="0" w:color="auto"/>
              </w:divBdr>
            </w:div>
            <w:div w:id="1279412287">
              <w:marLeft w:val="0"/>
              <w:marRight w:val="0"/>
              <w:marTop w:val="0"/>
              <w:marBottom w:val="0"/>
              <w:divBdr>
                <w:top w:val="none" w:sz="0" w:space="0" w:color="auto"/>
                <w:left w:val="none" w:sz="0" w:space="0" w:color="auto"/>
                <w:bottom w:val="none" w:sz="0" w:space="0" w:color="auto"/>
                <w:right w:val="none" w:sz="0" w:space="0" w:color="auto"/>
              </w:divBdr>
            </w:div>
            <w:div w:id="972709291">
              <w:marLeft w:val="0"/>
              <w:marRight w:val="0"/>
              <w:marTop w:val="0"/>
              <w:marBottom w:val="0"/>
              <w:divBdr>
                <w:top w:val="none" w:sz="0" w:space="0" w:color="auto"/>
                <w:left w:val="none" w:sz="0" w:space="0" w:color="auto"/>
                <w:bottom w:val="none" w:sz="0" w:space="0" w:color="auto"/>
                <w:right w:val="none" w:sz="0" w:space="0" w:color="auto"/>
              </w:divBdr>
            </w:div>
            <w:div w:id="519468633">
              <w:marLeft w:val="0"/>
              <w:marRight w:val="0"/>
              <w:marTop w:val="0"/>
              <w:marBottom w:val="0"/>
              <w:divBdr>
                <w:top w:val="none" w:sz="0" w:space="0" w:color="auto"/>
                <w:left w:val="none" w:sz="0" w:space="0" w:color="auto"/>
                <w:bottom w:val="none" w:sz="0" w:space="0" w:color="auto"/>
                <w:right w:val="none" w:sz="0" w:space="0" w:color="auto"/>
              </w:divBdr>
            </w:div>
          </w:divsChild>
        </w:div>
        <w:div w:id="1985233493">
          <w:marLeft w:val="0"/>
          <w:marRight w:val="0"/>
          <w:marTop w:val="0"/>
          <w:marBottom w:val="0"/>
          <w:divBdr>
            <w:top w:val="none" w:sz="0" w:space="0" w:color="auto"/>
            <w:left w:val="none" w:sz="0" w:space="0" w:color="auto"/>
            <w:bottom w:val="none" w:sz="0" w:space="0" w:color="auto"/>
            <w:right w:val="none" w:sz="0" w:space="0" w:color="auto"/>
          </w:divBdr>
        </w:div>
        <w:div w:id="1118987214">
          <w:marLeft w:val="0"/>
          <w:marRight w:val="0"/>
          <w:marTop w:val="0"/>
          <w:marBottom w:val="0"/>
          <w:divBdr>
            <w:top w:val="none" w:sz="0" w:space="0" w:color="auto"/>
            <w:left w:val="none" w:sz="0" w:space="0" w:color="auto"/>
            <w:bottom w:val="none" w:sz="0" w:space="0" w:color="auto"/>
            <w:right w:val="none" w:sz="0" w:space="0" w:color="auto"/>
          </w:divBdr>
        </w:div>
        <w:div w:id="1868711351">
          <w:marLeft w:val="0"/>
          <w:marRight w:val="0"/>
          <w:marTop w:val="0"/>
          <w:marBottom w:val="0"/>
          <w:divBdr>
            <w:top w:val="none" w:sz="0" w:space="0" w:color="auto"/>
            <w:left w:val="none" w:sz="0" w:space="0" w:color="auto"/>
            <w:bottom w:val="none" w:sz="0" w:space="0" w:color="auto"/>
            <w:right w:val="none" w:sz="0" w:space="0" w:color="auto"/>
          </w:divBdr>
        </w:div>
        <w:div w:id="133986784">
          <w:marLeft w:val="0"/>
          <w:marRight w:val="0"/>
          <w:marTop w:val="0"/>
          <w:marBottom w:val="0"/>
          <w:divBdr>
            <w:top w:val="none" w:sz="0" w:space="0" w:color="auto"/>
            <w:left w:val="none" w:sz="0" w:space="0" w:color="auto"/>
            <w:bottom w:val="none" w:sz="0" w:space="0" w:color="auto"/>
            <w:right w:val="none" w:sz="0" w:space="0" w:color="auto"/>
          </w:divBdr>
        </w:div>
        <w:div w:id="2013558214">
          <w:marLeft w:val="0"/>
          <w:marRight w:val="0"/>
          <w:marTop w:val="0"/>
          <w:marBottom w:val="0"/>
          <w:divBdr>
            <w:top w:val="none" w:sz="0" w:space="0" w:color="auto"/>
            <w:left w:val="none" w:sz="0" w:space="0" w:color="auto"/>
            <w:bottom w:val="none" w:sz="0" w:space="0" w:color="auto"/>
            <w:right w:val="none" w:sz="0" w:space="0" w:color="auto"/>
          </w:divBdr>
          <w:divsChild>
            <w:div w:id="687367955">
              <w:marLeft w:val="0"/>
              <w:marRight w:val="0"/>
              <w:marTop w:val="0"/>
              <w:marBottom w:val="0"/>
              <w:divBdr>
                <w:top w:val="none" w:sz="0" w:space="0" w:color="auto"/>
                <w:left w:val="none" w:sz="0" w:space="0" w:color="auto"/>
                <w:bottom w:val="none" w:sz="0" w:space="0" w:color="auto"/>
                <w:right w:val="none" w:sz="0" w:space="0" w:color="auto"/>
              </w:divBdr>
            </w:div>
            <w:div w:id="1785805238">
              <w:marLeft w:val="0"/>
              <w:marRight w:val="0"/>
              <w:marTop w:val="0"/>
              <w:marBottom w:val="0"/>
              <w:divBdr>
                <w:top w:val="none" w:sz="0" w:space="0" w:color="auto"/>
                <w:left w:val="none" w:sz="0" w:space="0" w:color="auto"/>
                <w:bottom w:val="none" w:sz="0" w:space="0" w:color="auto"/>
                <w:right w:val="none" w:sz="0" w:space="0" w:color="auto"/>
              </w:divBdr>
            </w:div>
            <w:div w:id="554464213">
              <w:marLeft w:val="0"/>
              <w:marRight w:val="0"/>
              <w:marTop w:val="0"/>
              <w:marBottom w:val="0"/>
              <w:divBdr>
                <w:top w:val="none" w:sz="0" w:space="0" w:color="auto"/>
                <w:left w:val="none" w:sz="0" w:space="0" w:color="auto"/>
                <w:bottom w:val="none" w:sz="0" w:space="0" w:color="auto"/>
                <w:right w:val="none" w:sz="0" w:space="0" w:color="auto"/>
              </w:divBdr>
            </w:div>
            <w:div w:id="1715421425">
              <w:marLeft w:val="0"/>
              <w:marRight w:val="0"/>
              <w:marTop w:val="0"/>
              <w:marBottom w:val="0"/>
              <w:divBdr>
                <w:top w:val="none" w:sz="0" w:space="0" w:color="auto"/>
                <w:left w:val="none" w:sz="0" w:space="0" w:color="auto"/>
                <w:bottom w:val="none" w:sz="0" w:space="0" w:color="auto"/>
                <w:right w:val="none" w:sz="0" w:space="0" w:color="auto"/>
              </w:divBdr>
            </w:div>
          </w:divsChild>
        </w:div>
        <w:div w:id="1709796218">
          <w:marLeft w:val="0"/>
          <w:marRight w:val="0"/>
          <w:marTop w:val="0"/>
          <w:marBottom w:val="0"/>
          <w:divBdr>
            <w:top w:val="none" w:sz="0" w:space="0" w:color="auto"/>
            <w:left w:val="none" w:sz="0" w:space="0" w:color="auto"/>
            <w:bottom w:val="none" w:sz="0" w:space="0" w:color="auto"/>
            <w:right w:val="none" w:sz="0" w:space="0" w:color="auto"/>
          </w:divBdr>
        </w:div>
        <w:div w:id="1378822596">
          <w:marLeft w:val="0"/>
          <w:marRight w:val="0"/>
          <w:marTop w:val="0"/>
          <w:marBottom w:val="0"/>
          <w:divBdr>
            <w:top w:val="none" w:sz="0" w:space="0" w:color="auto"/>
            <w:left w:val="none" w:sz="0" w:space="0" w:color="auto"/>
            <w:bottom w:val="none" w:sz="0" w:space="0" w:color="auto"/>
            <w:right w:val="none" w:sz="0" w:space="0" w:color="auto"/>
          </w:divBdr>
        </w:div>
        <w:div w:id="1640190618">
          <w:marLeft w:val="0"/>
          <w:marRight w:val="0"/>
          <w:marTop w:val="0"/>
          <w:marBottom w:val="0"/>
          <w:divBdr>
            <w:top w:val="none" w:sz="0" w:space="0" w:color="auto"/>
            <w:left w:val="none" w:sz="0" w:space="0" w:color="auto"/>
            <w:bottom w:val="none" w:sz="0" w:space="0" w:color="auto"/>
            <w:right w:val="none" w:sz="0" w:space="0" w:color="auto"/>
          </w:divBdr>
        </w:div>
        <w:div w:id="6369596">
          <w:marLeft w:val="0"/>
          <w:marRight w:val="0"/>
          <w:marTop w:val="0"/>
          <w:marBottom w:val="0"/>
          <w:divBdr>
            <w:top w:val="none" w:sz="0" w:space="0" w:color="auto"/>
            <w:left w:val="none" w:sz="0" w:space="0" w:color="auto"/>
            <w:bottom w:val="none" w:sz="0" w:space="0" w:color="auto"/>
            <w:right w:val="none" w:sz="0" w:space="0" w:color="auto"/>
          </w:divBdr>
        </w:div>
        <w:div w:id="485321255">
          <w:marLeft w:val="0"/>
          <w:marRight w:val="0"/>
          <w:marTop w:val="0"/>
          <w:marBottom w:val="0"/>
          <w:divBdr>
            <w:top w:val="none" w:sz="0" w:space="0" w:color="auto"/>
            <w:left w:val="none" w:sz="0" w:space="0" w:color="auto"/>
            <w:bottom w:val="none" w:sz="0" w:space="0" w:color="auto"/>
            <w:right w:val="none" w:sz="0" w:space="0" w:color="auto"/>
          </w:divBdr>
          <w:divsChild>
            <w:div w:id="1885174709">
              <w:marLeft w:val="0"/>
              <w:marRight w:val="0"/>
              <w:marTop w:val="0"/>
              <w:marBottom w:val="0"/>
              <w:divBdr>
                <w:top w:val="none" w:sz="0" w:space="0" w:color="auto"/>
                <w:left w:val="none" w:sz="0" w:space="0" w:color="auto"/>
                <w:bottom w:val="none" w:sz="0" w:space="0" w:color="auto"/>
                <w:right w:val="none" w:sz="0" w:space="0" w:color="auto"/>
              </w:divBdr>
            </w:div>
            <w:div w:id="2094277091">
              <w:marLeft w:val="0"/>
              <w:marRight w:val="0"/>
              <w:marTop w:val="0"/>
              <w:marBottom w:val="0"/>
              <w:divBdr>
                <w:top w:val="none" w:sz="0" w:space="0" w:color="auto"/>
                <w:left w:val="none" w:sz="0" w:space="0" w:color="auto"/>
                <w:bottom w:val="none" w:sz="0" w:space="0" w:color="auto"/>
                <w:right w:val="none" w:sz="0" w:space="0" w:color="auto"/>
              </w:divBdr>
            </w:div>
            <w:div w:id="56630728">
              <w:marLeft w:val="0"/>
              <w:marRight w:val="0"/>
              <w:marTop w:val="0"/>
              <w:marBottom w:val="0"/>
              <w:divBdr>
                <w:top w:val="none" w:sz="0" w:space="0" w:color="auto"/>
                <w:left w:val="none" w:sz="0" w:space="0" w:color="auto"/>
                <w:bottom w:val="none" w:sz="0" w:space="0" w:color="auto"/>
                <w:right w:val="none" w:sz="0" w:space="0" w:color="auto"/>
              </w:divBdr>
            </w:div>
            <w:div w:id="140771862">
              <w:marLeft w:val="0"/>
              <w:marRight w:val="0"/>
              <w:marTop w:val="0"/>
              <w:marBottom w:val="0"/>
              <w:divBdr>
                <w:top w:val="none" w:sz="0" w:space="0" w:color="auto"/>
                <w:left w:val="none" w:sz="0" w:space="0" w:color="auto"/>
                <w:bottom w:val="none" w:sz="0" w:space="0" w:color="auto"/>
                <w:right w:val="none" w:sz="0" w:space="0" w:color="auto"/>
              </w:divBdr>
            </w:div>
          </w:divsChild>
        </w:div>
        <w:div w:id="248387489">
          <w:marLeft w:val="0"/>
          <w:marRight w:val="0"/>
          <w:marTop w:val="0"/>
          <w:marBottom w:val="0"/>
          <w:divBdr>
            <w:top w:val="none" w:sz="0" w:space="0" w:color="auto"/>
            <w:left w:val="none" w:sz="0" w:space="0" w:color="auto"/>
            <w:bottom w:val="none" w:sz="0" w:space="0" w:color="auto"/>
            <w:right w:val="none" w:sz="0" w:space="0" w:color="auto"/>
          </w:divBdr>
        </w:div>
        <w:div w:id="133790252">
          <w:marLeft w:val="0"/>
          <w:marRight w:val="0"/>
          <w:marTop w:val="0"/>
          <w:marBottom w:val="0"/>
          <w:divBdr>
            <w:top w:val="none" w:sz="0" w:space="0" w:color="auto"/>
            <w:left w:val="none" w:sz="0" w:space="0" w:color="auto"/>
            <w:bottom w:val="none" w:sz="0" w:space="0" w:color="auto"/>
            <w:right w:val="none" w:sz="0" w:space="0" w:color="auto"/>
          </w:divBdr>
        </w:div>
        <w:div w:id="122777819">
          <w:marLeft w:val="0"/>
          <w:marRight w:val="0"/>
          <w:marTop w:val="0"/>
          <w:marBottom w:val="0"/>
          <w:divBdr>
            <w:top w:val="none" w:sz="0" w:space="0" w:color="auto"/>
            <w:left w:val="none" w:sz="0" w:space="0" w:color="auto"/>
            <w:bottom w:val="none" w:sz="0" w:space="0" w:color="auto"/>
            <w:right w:val="none" w:sz="0" w:space="0" w:color="auto"/>
          </w:divBdr>
        </w:div>
        <w:div w:id="470637439">
          <w:marLeft w:val="0"/>
          <w:marRight w:val="0"/>
          <w:marTop w:val="0"/>
          <w:marBottom w:val="0"/>
          <w:divBdr>
            <w:top w:val="none" w:sz="0" w:space="0" w:color="auto"/>
            <w:left w:val="none" w:sz="0" w:space="0" w:color="auto"/>
            <w:bottom w:val="none" w:sz="0" w:space="0" w:color="auto"/>
            <w:right w:val="none" w:sz="0" w:space="0" w:color="auto"/>
          </w:divBdr>
        </w:div>
        <w:div w:id="1293026245">
          <w:marLeft w:val="0"/>
          <w:marRight w:val="0"/>
          <w:marTop w:val="0"/>
          <w:marBottom w:val="0"/>
          <w:divBdr>
            <w:top w:val="none" w:sz="0" w:space="0" w:color="auto"/>
            <w:left w:val="none" w:sz="0" w:space="0" w:color="auto"/>
            <w:bottom w:val="none" w:sz="0" w:space="0" w:color="auto"/>
            <w:right w:val="none" w:sz="0" w:space="0" w:color="auto"/>
          </w:divBdr>
          <w:divsChild>
            <w:div w:id="1188561169">
              <w:marLeft w:val="0"/>
              <w:marRight w:val="0"/>
              <w:marTop w:val="0"/>
              <w:marBottom w:val="0"/>
              <w:divBdr>
                <w:top w:val="none" w:sz="0" w:space="0" w:color="auto"/>
                <w:left w:val="none" w:sz="0" w:space="0" w:color="auto"/>
                <w:bottom w:val="none" w:sz="0" w:space="0" w:color="auto"/>
                <w:right w:val="none" w:sz="0" w:space="0" w:color="auto"/>
              </w:divBdr>
            </w:div>
            <w:div w:id="1912813648">
              <w:marLeft w:val="0"/>
              <w:marRight w:val="0"/>
              <w:marTop w:val="0"/>
              <w:marBottom w:val="0"/>
              <w:divBdr>
                <w:top w:val="none" w:sz="0" w:space="0" w:color="auto"/>
                <w:left w:val="none" w:sz="0" w:space="0" w:color="auto"/>
                <w:bottom w:val="none" w:sz="0" w:space="0" w:color="auto"/>
                <w:right w:val="none" w:sz="0" w:space="0" w:color="auto"/>
              </w:divBdr>
            </w:div>
            <w:div w:id="1827430637">
              <w:marLeft w:val="0"/>
              <w:marRight w:val="0"/>
              <w:marTop w:val="0"/>
              <w:marBottom w:val="0"/>
              <w:divBdr>
                <w:top w:val="none" w:sz="0" w:space="0" w:color="auto"/>
                <w:left w:val="none" w:sz="0" w:space="0" w:color="auto"/>
                <w:bottom w:val="none" w:sz="0" w:space="0" w:color="auto"/>
                <w:right w:val="none" w:sz="0" w:space="0" w:color="auto"/>
              </w:divBdr>
            </w:div>
            <w:div w:id="2142845194">
              <w:marLeft w:val="0"/>
              <w:marRight w:val="0"/>
              <w:marTop w:val="0"/>
              <w:marBottom w:val="0"/>
              <w:divBdr>
                <w:top w:val="none" w:sz="0" w:space="0" w:color="auto"/>
                <w:left w:val="none" w:sz="0" w:space="0" w:color="auto"/>
                <w:bottom w:val="none" w:sz="0" w:space="0" w:color="auto"/>
                <w:right w:val="none" w:sz="0" w:space="0" w:color="auto"/>
              </w:divBdr>
            </w:div>
          </w:divsChild>
        </w:div>
        <w:div w:id="322514138">
          <w:marLeft w:val="0"/>
          <w:marRight w:val="0"/>
          <w:marTop w:val="0"/>
          <w:marBottom w:val="0"/>
          <w:divBdr>
            <w:top w:val="none" w:sz="0" w:space="0" w:color="auto"/>
            <w:left w:val="none" w:sz="0" w:space="0" w:color="auto"/>
            <w:bottom w:val="none" w:sz="0" w:space="0" w:color="auto"/>
            <w:right w:val="none" w:sz="0" w:space="0" w:color="auto"/>
          </w:divBdr>
        </w:div>
        <w:div w:id="800803028">
          <w:marLeft w:val="0"/>
          <w:marRight w:val="0"/>
          <w:marTop w:val="0"/>
          <w:marBottom w:val="0"/>
          <w:divBdr>
            <w:top w:val="none" w:sz="0" w:space="0" w:color="auto"/>
            <w:left w:val="none" w:sz="0" w:space="0" w:color="auto"/>
            <w:bottom w:val="none" w:sz="0" w:space="0" w:color="auto"/>
            <w:right w:val="none" w:sz="0" w:space="0" w:color="auto"/>
          </w:divBdr>
        </w:div>
        <w:div w:id="66419887">
          <w:marLeft w:val="0"/>
          <w:marRight w:val="0"/>
          <w:marTop w:val="0"/>
          <w:marBottom w:val="0"/>
          <w:divBdr>
            <w:top w:val="none" w:sz="0" w:space="0" w:color="auto"/>
            <w:left w:val="none" w:sz="0" w:space="0" w:color="auto"/>
            <w:bottom w:val="none" w:sz="0" w:space="0" w:color="auto"/>
            <w:right w:val="none" w:sz="0" w:space="0" w:color="auto"/>
          </w:divBdr>
        </w:div>
        <w:div w:id="1766998587">
          <w:marLeft w:val="0"/>
          <w:marRight w:val="0"/>
          <w:marTop w:val="0"/>
          <w:marBottom w:val="0"/>
          <w:divBdr>
            <w:top w:val="none" w:sz="0" w:space="0" w:color="auto"/>
            <w:left w:val="none" w:sz="0" w:space="0" w:color="auto"/>
            <w:bottom w:val="none" w:sz="0" w:space="0" w:color="auto"/>
            <w:right w:val="none" w:sz="0" w:space="0" w:color="auto"/>
          </w:divBdr>
        </w:div>
        <w:div w:id="579679666">
          <w:marLeft w:val="0"/>
          <w:marRight w:val="0"/>
          <w:marTop w:val="0"/>
          <w:marBottom w:val="0"/>
          <w:divBdr>
            <w:top w:val="none" w:sz="0" w:space="0" w:color="auto"/>
            <w:left w:val="none" w:sz="0" w:space="0" w:color="auto"/>
            <w:bottom w:val="none" w:sz="0" w:space="0" w:color="auto"/>
            <w:right w:val="none" w:sz="0" w:space="0" w:color="auto"/>
          </w:divBdr>
          <w:divsChild>
            <w:div w:id="1126741">
              <w:marLeft w:val="0"/>
              <w:marRight w:val="0"/>
              <w:marTop w:val="0"/>
              <w:marBottom w:val="0"/>
              <w:divBdr>
                <w:top w:val="none" w:sz="0" w:space="0" w:color="auto"/>
                <w:left w:val="none" w:sz="0" w:space="0" w:color="auto"/>
                <w:bottom w:val="none" w:sz="0" w:space="0" w:color="auto"/>
                <w:right w:val="none" w:sz="0" w:space="0" w:color="auto"/>
              </w:divBdr>
            </w:div>
            <w:div w:id="856844983">
              <w:marLeft w:val="0"/>
              <w:marRight w:val="0"/>
              <w:marTop w:val="0"/>
              <w:marBottom w:val="0"/>
              <w:divBdr>
                <w:top w:val="none" w:sz="0" w:space="0" w:color="auto"/>
                <w:left w:val="none" w:sz="0" w:space="0" w:color="auto"/>
                <w:bottom w:val="none" w:sz="0" w:space="0" w:color="auto"/>
                <w:right w:val="none" w:sz="0" w:space="0" w:color="auto"/>
              </w:divBdr>
            </w:div>
            <w:div w:id="123040565">
              <w:marLeft w:val="0"/>
              <w:marRight w:val="0"/>
              <w:marTop w:val="0"/>
              <w:marBottom w:val="0"/>
              <w:divBdr>
                <w:top w:val="none" w:sz="0" w:space="0" w:color="auto"/>
                <w:left w:val="none" w:sz="0" w:space="0" w:color="auto"/>
                <w:bottom w:val="none" w:sz="0" w:space="0" w:color="auto"/>
                <w:right w:val="none" w:sz="0" w:space="0" w:color="auto"/>
              </w:divBdr>
            </w:div>
            <w:div w:id="1391728756">
              <w:marLeft w:val="0"/>
              <w:marRight w:val="0"/>
              <w:marTop w:val="0"/>
              <w:marBottom w:val="0"/>
              <w:divBdr>
                <w:top w:val="none" w:sz="0" w:space="0" w:color="auto"/>
                <w:left w:val="none" w:sz="0" w:space="0" w:color="auto"/>
                <w:bottom w:val="none" w:sz="0" w:space="0" w:color="auto"/>
                <w:right w:val="none" w:sz="0" w:space="0" w:color="auto"/>
              </w:divBdr>
            </w:div>
          </w:divsChild>
        </w:div>
        <w:div w:id="322397640">
          <w:marLeft w:val="0"/>
          <w:marRight w:val="0"/>
          <w:marTop w:val="0"/>
          <w:marBottom w:val="0"/>
          <w:divBdr>
            <w:top w:val="none" w:sz="0" w:space="0" w:color="auto"/>
            <w:left w:val="none" w:sz="0" w:space="0" w:color="auto"/>
            <w:bottom w:val="none" w:sz="0" w:space="0" w:color="auto"/>
            <w:right w:val="none" w:sz="0" w:space="0" w:color="auto"/>
          </w:divBdr>
        </w:div>
        <w:div w:id="1033001823">
          <w:marLeft w:val="0"/>
          <w:marRight w:val="0"/>
          <w:marTop w:val="0"/>
          <w:marBottom w:val="0"/>
          <w:divBdr>
            <w:top w:val="none" w:sz="0" w:space="0" w:color="auto"/>
            <w:left w:val="none" w:sz="0" w:space="0" w:color="auto"/>
            <w:bottom w:val="none" w:sz="0" w:space="0" w:color="auto"/>
            <w:right w:val="none" w:sz="0" w:space="0" w:color="auto"/>
          </w:divBdr>
        </w:div>
        <w:div w:id="16734975">
          <w:marLeft w:val="0"/>
          <w:marRight w:val="0"/>
          <w:marTop w:val="0"/>
          <w:marBottom w:val="0"/>
          <w:divBdr>
            <w:top w:val="none" w:sz="0" w:space="0" w:color="auto"/>
            <w:left w:val="none" w:sz="0" w:space="0" w:color="auto"/>
            <w:bottom w:val="none" w:sz="0" w:space="0" w:color="auto"/>
            <w:right w:val="none" w:sz="0" w:space="0" w:color="auto"/>
          </w:divBdr>
        </w:div>
        <w:div w:id="228417451">
          <w:marLeft w:val="0"/>
          <w:marRight w:val="0"/>
          <w:marTop w:val="0"/>
          <w:marBottom w:val="0"/>
          <w:divBdr>
            <w:top w:val="none" w:sz="0" w:space="0" w:color="auto"/>
            <w:left w:val="none" w:sz="0" w:space="0" w:color="auto"/>
            <w:bottom w:val="none" w:sz="0" w:space="0" w:color="auto"/>
            <w:right w:val="none" w:sz="0" w:space="0" w:color="auto"/>
          </w:divBdr>
        </w:div>
        <w:div w:id="2081975236">
          <w:marLeft w:val="0"/>
          <w:marRight w:val="0"/>
          <w:marTop w:val="0"/>
          <w:marBottom w:val="0"/>
          <w:divBdr>
            <w:top w:val="none" w:sz="0" w:space="0" w:color="auto"/>
            <w:left w:val="none" w:sz="0" w:space="0" w:color="auto"/>
            <w:bottom w:val="none" w:sz="0" w:space="0" w:color="auto"/>
            <w:right w:val="none" w:sz="0" w:space="0" w:color="auto"/>
          </w:divBdr>
          <w:divsChild>
            <w:div w:id="1250504345">
              <w:marLeft w:val="0"/>
              <w:marRight w:val="0"/>
              <w:marTop w:val="0"/>
              <w:marBottom w:val="0"/>
              <w:divBdr>
                <w:top w:val="none" w:sz="0" w:space="0" w:color="auto"/>
                <w:left w:val="none" w:sz="0" w:space="0" w:color="auto"/>
                <w:bottom w:val="none" w:sz="0" w:space="0" w:color="auto"/>
                <w:right w:val="none" w:sz="0" w:space="0" w:color="auto"/>
              </w:divBdr>
            </w:div>
            <w:div w:id="862939559">
              <w:marLeft w:val="0"/>
              <w:marRight w:val="0"/>
              <w:marTop w:val="0"/>
              <w:marBottom w:val="0"/>
              <w:divBdr>
                <w:top w:val="none" w:sz="0" w:space="0" w:color="auto"/>
                <w:left w:val="none" w:sz="0" w:space="0" w:color="auto"/>
                <w:bottom w:val="none" w:sz="0" w:space="0" w:color="auto"/>
                <w:right w:val="none" w:sz="0" w:space="0" w:color="auto"/>
              </w:divBdr>
            </w:div>
            <w:div w:id="1099135048">
              <w:marLeft w:val="0"/>
              <w:marRight w:val="0"/>
              <w:marTop w:val="0"/>
              <w:marBottom w:val="0"/>
              <w:divBdr>
                <w:top w:val="none" w:sz="0" w:space="0" w:color="auto"/>
                <w:left w:val="none" w:sz="0" w:space="0" w:color="auto"/>
                <w:bottom w:val="none" w:sz="0" w:space="0" w:color="auto"/>
                <w:right w:val="none" w:sz="0" w:space="0" w:color="auto"/>
              </w:divBdr>
            </w:div>
            <w:div w:id="105079221">
              <w:marLeft w:val="0"/>
              <w:marRight w:val="0"/>
              <w:marTop w:val="0"/>
              <w:marBottom w:val="0"/>
              <w:divBdr>
                <w:top w:val="none" w:sz="0" w:space="0" w:color="auto"/>
                <w:left w:val="none" w:sz="0" w:space="0" w:color="auto"/>
                <w:bottom w:val="none" w:sz="0" w:space="0" w:color="auto"/>
                <w:right w:val="none" w:sz="0" w:space="0" w:color="auto"/>
              </w:divBdr>
            </w:div>
          </w:divsChild>
        </w:div>
        <w:div w:id="1893534838">
          <w:marLeft w:val="0"/>
          <w:marRight w:val="0"/>
          <w:marTop w:val="0"/>
          <w:marBottom w:val="0"/>
          <w:divBdr>
            <w:top w:val="none" w:sz="0" w:space="0" w:color="auto"/>
            <w:left w:val="none" w:sz="0" w:space="0" w:color="auto"/>
            <w:bottom w:val="none" w:sz="0" w:space="0" w:color="auto"/>
            <w:right w:val="none" w:sz="0" w:space="0" w:color="auto"/>
          </w:divBdr>
        </w:div>
        <w:div w:id="550655871">
          <w:marLeft w:val="0"/>
          <w:marRight w:val="0"/>
          <w:marTop w:val="0"/>
          <w:marBottom w:val="0"/>
          <w:divBdr>
            <w:top w:val="none" w:sz="0" w:space="0" w:color="auto"/>
            <w:left w:val="none" w:sz="0" w:space="0" w:color="auto"/>
            <w:bottom w:val="none" w:sz="0" w:space="0" w:color="auto"/>
            <w:right w:val="none" w:sz="0" w:space="0" w:color="auto"/>
          </w:divBdr>
        </w:div>
        <w:div w:id="1146315185">
          <w:marLeft w:val="0"/>
          <w:marRight w:val="0"/>
          <w:marTop w:val="0"/>
          <w:marBottom w:val="0"/>
          <w:divBdr>
            <w:top w:val="none" w:sz="0" w:space="0" w:color="auto"/>
            <w:left w:val="none" w:sz="0" w:space="0" w:color="auto"/>
            <w:bottom w:val="none" w:sz="0" w:space="0" w:color="auto"/>
            <w:right w:val="none" w:sz="0" w:space="0" w:color="auto"/>
          </w:divBdr>
        </w:div>
        <w:div w:id="1597472263">
          <w:marLeft w:val="0"/>
          <w:marRight w:val="0"/>
          <w:marTop w:val="0"/>
          <w:marBottom w:val="0"/>
          <w:divBdr>
            <w:top w:val="none" w:sz="0" w:space="0" w:color="auto"/>
            <w:left w:val="none" w:sz="0" w:space="0" w:color="auto"/>
            <w:bottom w:val="none" w:sz="0" w:space="0" w:color="auto"/>
            <w:right w:val="none" w:sz="0" w:space="0" w:color="auto"/>
          </w:divBdr>
        </w:div>
        <w:div w:id="1842547422">
          <w:marLeft w:val="0"/>
          <w:marRight w:val="0"/>
          <w:marTop w:val="0"/>
          <w:marBottom w:val="0"/>
          <w:divBdr>
            <w:top w:val="none" w:sz="0" w:space="0" w:color="auto"/>
            <w:left w:val="none" w:sz="0" w:space="0" w:color="auto"/>
            <w:bottom w:val="none" w:sz="0" w:space="0" w:color="auto"/>
            <w:right w:val="none" w:sz="0" w:space="0" w:color="auto"/>
          </w:divBdr>
          <w:divsChild>
            <w:div w:id="262882781">
              <w:marLeft w:val="0"/>
              <w:marRight w:val="0"/>
              <w:marTop w:val="0"/>
              <w:marBottom w:val="0"/>
              <w:divBdr>
                <w:top w:val="none" w:sz="0" w:space="0" w:color="auto"/>
                <w:left w:val="none" w:sz="0" w:space="0" w:color="auto"/>
                <w:bottom w:val="none" w:sz="0" w:space="0" w:color="auto"/>
                <w:right w:val="none" w:sz="0" w:space="0" w:color="auto"/>
              </w:divBdr>
            </w:div>
            <w:div w:id="1047687033">
              <w:marLeft w:val="0"/>
              <w:marRight w:val="0"/>
              <w:marTop w:val="0"/>
              <w:marBottom w:val="0"/>
              <w:divBdr>
                <w:top w:val="none" w:sz="0" w:space="0" w:color="auto"/>
                <w:left w:val="none" w:sz="0" w:space="0" w:color="auto"/>
                <w:bottom w:val="none" w:sz="0" w:space="0" w:color="auto"/>
                <w:right w:val="none" w:sz="0" w:space="0" w:color="auto"/>
              </w:divBdr>
            </w:div>
            <w:div w:id="334725091">
              <w:marLeft w:val="0"/>
              <w:marRight w:val="0"/>
              <w:marTop w:val="0"/>
              <w:marBottom w:val="0"/>
              <w:divBdr>
                <w:top w:val="none" w:sz="0" w:space="0" w:color="auto"/>
                <w:left w:val="none" w:sz="0" w:space="0" w:color="auto"/>
                <w:bottom w:val="none" w:sz="0" w:space="0" w:color="auto"/>
                <w:right w:val="none" w:sz="0" w:space="0" w:color="auto"/>
              </w:divBdr>
            </w:div>
            <w:div w:id="1166482820">
              <w:marLeft w:val="0"/>
              <w:marRight w:val="0"/>
              <w:marTop w:val="0"/>
              <w:marBottom w:val="0"/>
              <w:divBdr>
                <w:top w:val="none" w:sz="0" w:space="0" w:color="auto"/>
                <w:left w:val="none" w:sz="0" w:space="0" w:color="auto"/>
                <w:bottom w:val="none" w:sz="0" w:space="0" w:color="auto"/>
                <w:right w:val="none" w:sz="0" w:space="0" w:color="auto"/>
              </w:divBdr>
            </w:div>
          </w:divsChild>
        </w:div>
        <w:div w:id="2109737536">
          <w:marLeft w:val="0"/>
          <w:marRight w:val="0"/>
          <w:marTop w:val="0"/>
          <w:marBottom w:val="0"/>
          <w:divBdr>
            <w:top w:val="none" w:sz="0" w:space="0" w:color="auto"/>
            <w:left w:val="none" w:sz="0" w:space="0" w:color="auto"/>
            <w:bottom w:val="none" w:sz="0" w:space="0" w:color="auto"/>
            <w:right w:val="none" w:sz="0" w:space="0" w:color="auto"/>
          </w:divBdr>
        </w:div>
        <w:div w:id="1056853526">
          <w:marLeft w:val="0"/>
          <w:marRight w:val="0"/>
          <w:marTop w:val="0"/>
          <w:marBottom w:val="0"/>
          <w:divBdr>
            <w:top w:val="none" w:sz="0" w:space="0" w:color="auto"/>
            <w:left w:val="none" w:sz="0" w:space="0" w:color="auto"/>
            <w:bottom w:val="none" w:sz="0" w:space="0" w:color="auto"/>
            <w:right w:val="none" w:sz="0" w:space="0" w:color="auto"/>
          </w:divBdr>
        </w:div>
        <w:div w:id="1103455438">
          <w:marLeft w:val="0"/>
          <w:marRight w:val="0"/>
          <w:marTop w:val="0"/>
          <w:marBottom w:val="0"/>
          <w:divBdr>
            <w:top w:val="none" w:sz="0" w:space="0" w:color="auto"/>
            <w:left w:val="none" w:sz="0" w:space="0" w:color="auto"/>
            <w:bottom w:val="none" w:sz="0" w:space="0" w:color="auto"/>
            <w:right w:val="none" w:sz="0" w:space="0" w:color="auto"/>
          </w:divBdr>
        </w:div>
        <w:div w:id="1722051134">
          <w:marLeft w:val="0"/>
          <w:marRight w:val="0"/>
          <w:marTop w:val="0"/>
          <w:marBottom w:val="0"/>
          <w:divBdr>
            <w:top w:val="none" w:sz="0" w:space="0" w:color="auto"/>
            <w:left w:val="none" w:sz="0" w:space="0" w:color="auto"/>
            <w:bottom w:val="none" w:sz="0" w:space="0" w:color="auto"/>
            <w:right w:val="none" w:sz="0" w:space="0" w:color="auto"/>
          </w:divBdr>
        </w:div>
        <w:div w:id="1380588405">
          <w:marLeft w:val="0"/>
          <w:marRight w:val="0"/>
          <w:marTop w:val="0"/>
          <w:marBottom w:val="0"/>
          <w:divBdr>
            <w:top w:val="none" w:sz="0" w:space="0" w:color="auto"/>
            <w:left w:val="none" w:sz="0" w:space="0" w:color="auto"/>
            <w:bottom w:val="none" w:sz="0" w:space="0" w:color="auto"/>
            <w:right w:val="none" w:sz="0" w:space="0" w:color="auto"/>
          </w:divBdr>
          <w:divsChild>
            <w:div w:id="1691562182">
              <w:marLeft w:val="0"/>
              <w:marRight w:val="0"/>
              <w:marTop w:val="0"/>
              <w:marBottom w:val="0"/>
              <w:divBdr>
                <w:top w:val="none" w:sz="0" w:space="0" w:color="auto"/>
                <w:left w:val="none" w:sz="0" w:space="0" w:color="auto"/>
                <w:bottom w:val="none" w:sz="0" w:space="0" w:color="auto"/>
                <w:right w:val="none" w:sz="0" w:space="0" w:color="auto"/>
              </w:divBdr>
            </w:div>
            <w:div w:id="848837189">
              <w:marLeft w:val="0"/>
              <w:marRight w:val="0"/>
              <w:marTop w:val="0"/>
              <w:marBottom w:val="0"/>
              <w:divBdr>
                <w:top w:val="none" w:sz="0" w:space="0" w:color="auto"/>
                <w:left w:val="none" w:sz="0" w:space="0" w:color="auto"/>
                <w:bottom w:val="none" w:sz="0" w:space="0" w:color="auto"/>
                <w:right w:val="none" w:sz="0" w:space="0" w:color="auto"/>
              </w:divBdr>
            </w:div>
            <w:div w:id="285281928">
              <w:marLeft w:val="0"/>
              <w:marRight w:val="0"/>
              <w:marTop w:val="0"/>
              <w:marBottom w:val="0"/>
              <w:divBdr>
                <w:top w:val="none" w:sz="0" w:space="0" w:color="auto"/>
                <w:left w:val="none" w:sz="0" w:space="0" w:color="auto"/>
                <w:bottom w:val="none" w:sz="0" w:space="0" w:color="auto"/>
                <w:right w:val="none" w:sz="0" w:space="0" w:color="auto"/>
              </w:divBdr>
            </w:div>
            <w:div w:id="2044821452">
              <w:marLeft w:val="0"/>
              <w:marRight w:val="0"/>
              <w:marTop w:val="0"/>
              <w:marBottom w:val="0"/>
              <w:divBdr>
                <w:top w:val="none" w:sz="0" w:space="0" w:color="auto"/>
                <w:left w:val="none" w:sz="0" w:space="0" w:color="auto"/>
                <w:bottom w:val="none" w:sz="0" w:space="0" w:color="auto"/>
                <w:right w:val="none" w:sz="0" w:space="0" w:color="auto"/>
              </w:divBdr>
            </w:div>
          </w:divsChild>
        </w:div>
        <w:div w:id="1939487337">
          <w:marLeft w:val="0"/>
          <w:marRight w:val="0"/>
          <w:marTop w:val="0"/>
          <w:marBottom w:val="0"/>
          <w:divBdr>
            <w:top w:val="none" w:sz="0" w:space="0" w:color="auto"/>
            <w:left w:val="none" w:sz="0" w:space="0" w:color="auto"/>
            <w:bottom w:val="none" w:sz="0" w:space="0" w:color="auto"/>
            <w:right w:val="none" w:sz="0" w:space="0" w:color="auto"/>
          </w:divBdr>
        </w:div>
        <w:div w:id="1503006789">
          <w:marLeft w:val="0"/>
          <w:marRight w:val="0"/>
          <w:marTop w:val="0"/>
          <w:marBottom w:val="0"/>
          <w:divBdr>
            <w:top w:val="none" w:sz="0" w:space="0" w:color="auto"/>
            <w:left w:val="none" w:sz="0" w:space="0" w:color="auto"/>
            <w:bottom w:val="none" w:sz="0" w:space="0" w:color="auto"/>
            <w:right w:val="none" w:sz="0" w:space="0" w:color="auto"/>
          </w:divBdr>
        </w:div>
        <w:div w:id="621963778">
          <w:marLeft w:val="0"/>
          <w:marRight w:val="0"/>
          <w:marTop w:val="0"/>
          <w:marBottom w:val="0"/>
          <w:divBdr>
            <w:top w:val="none" w:sz="0" w:space="0" w:color="auto"/>
            <w:left w:val="none" w:sz="0" w:space="0" w:color="auto"/>
            <w:bottom w:val="none" w:sz="0" w:space="0" w:color="auto"/>
            <w:right w:val="none" w:sz="0" w:space="0" w:color="auto"/>
          </w:divBdr>
        </w:div>
        <w:div w:id="1877965130">
          <w:marLeft w:val="0"/>
          <w:marRight w:val="0"/>
          <w:marTop w:val="0"/>
          <w:marBottom w:val="0"/>
          <w:divBdr>
            <w:top w:val="none" w:sz="0" w:space="0" w:color="auto"/>
            <w:left w:val="none" w:sz="0" w:space="0" w:color="auto"/>
            <w:bottom w:val="none" w:sz="0" w:space="0" w:color="auto"/>
            <w:right w:val="none" w:sz="0" w:space="0" w:color="auto"/>
          </w:divBdr>
        </w:div>
        <w:div w:id="829753537">
          <w:marLeft w:val="0"/>
          <w:marRight w:val="0"/>
          <w:marTop w:val="0"/>
          <w:marBottom w:val="0"/>
          <w:divBdr>
            <w:top w:val="none" w:sz="0" w:space="0" w:color="auto"/>
            <w:left w:val="none" w:sz="0" w:space="0" w:color="auto"/>
            <w:bottom w:val="none" w:sz="0" w:space="0" w:color="auto"/>
            <w:right w:val="none" w:sz="0" w:space="0" w:color="auto"/>
          </w:divBdr>
          <w:divsChild>
            <w:div w:id="1017534886">
              <w:marLeft w:val="0"/>
              <w:marRight w:val="0"/>
              <w:marTop w:val="0"/>
              <w:marBottom w:val="0"/>
              <w:divBdr>
                <w:top w:val="none" w:sz="0" w:space="0" w:color="auto"/>
                <w:left w:val="none" w:sz="0" w:space="0" w:color="auto"/>
                <w:bottom w:val="none" w:sz="0" w:space="0" w:color="auto"/>
                <w:right w:val="none" w:sz="0" w:space="0" w:color="auto"/>
              </w:divBdr>
            </w:div>
            <w:div w:id="1658412576">
              <w:marLeft w:val="0"/>
              <w:marRight w:val="0"/>
              <w:marTop w:val="0"/>
              <w:marBottom w:val="0"/>
              <w:divBdr>
                <w:top w:val="none" w:sz="0" w:space="0" w:color="auto"/>
                <w:left w:val="none" w:sz="0" w:space="0" w:color="auto"/>
                <w:bottom w:val="none" w:sz="0" w:space="0" w:color="auto"/>
                <w:right w:val="none" w:sz="0" w:space="0" w:color="auto"/>
              </w:divBdr>
            </w:div>
            <w:div w:id="48850619">
              <w:marLeft w:val="0"/>
              <w:marRight w:val="0"/>
              <w:marTop w:val="0"/>
              <w:marBottom w:val="0"/>
              <w:divBdr>
                <w:top w:val="none" w:sz="0" w:space="0" w:color="auto"/>
                <w:left w:val="none" w:sz="0" w:space="0" w:color="auto"/>
                <w:bottom w:val="none" w:sz="0" w:space="0" w:color="auto"/>
                <w:right w:val="none" w:sz="0" w:space="0" w:color="auto"/>
              </w:divBdr>
            </w:div>
            <w:div w:id="9297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HwAlOnP59X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D5BADDADCEC0740A1C973FF8BD92936" ma:contentTypeVersion="14" ma:contentTypeDescription="Crear nuevo documento." ma:contentTypeScope="" ma:versionID="b27e77e9b68cda64d6a1cad5b43fd3e3">
  <xsd:schema xmlns:xsd="http://www.w3.org/2001/XMLSchema" xmlns:xs="http://www.w3.org/2001/XMLSchema" xmlns:p="http://schemas.microsoft.com/office/2006/metadata/properties" xmlns:ns2="c0ad6f5f-9b25-407d-8116-7dd2713e243d" xmlns:ns3="a976aab9-27ed-492a-88f2-a0070ae46c7d" targetNamespace="http://schemas.microsoft.com/office/2006/metadata/properties" ma:root="true" ma:fieldsID="efb6ee221b88fc7a40e9c6e1f85d1bc8" ns2:_="" ns3:_="">
    <xsd:import namespace="c0ad6f5f-9b25-407d-8116-7dd2713e243d"/>
    <xsd:import namespace="a976aab9-27ed-492a-88f2-a0070ae46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contenid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6f5f-9b25-407d-8116-7dd2713e2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362a1d3-2c9e-4223-8654-aecbf2f650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ido" ma:index="20" nillable="true" ma:displayName="contenido" ma:format="Dropdown" ma:internalName="contenido">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6aab9-27ed-492a-88f2-a0070ae46c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efedf-0f85-4a93-9f0c-ca374b9bb1b4}" ma:internalName="TaxCatchAll" ma:showField="CatchAllData" ma:web="a976aab9-27ed-492a-88f2-a0070ae46c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d6f5f-9b25-407d-8116-7dd2713e243d">
      <Terms xmlns="http://schemas.microsoft.com/office/infopath/2007/PartnerControls"/>
    </lcf76f155ced4ddcb4097134ff3c332f>
    <TaxCatchAll xmlns="a976aab9-27ed-492a-88f2-a0070ae46c7d" xsi:nil="true"/>
    <contenido xmlns="c0ad6f5f-9b25-407d-8116-7dd2713e24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475D2-F474-41DF-A089-AC55684B2A31}">
  <ds:schemaRefs>
    <ds:schemaRef ds:uri="http://schemas.openxmlformats.org/officeDocument/2006/bibliography"/>
  </ds:schemaRefs>
</ds:datastoreItem>
</file>

<file path=customXml/itemProps2.xml><?xml version="1.0" encoding="utf-8"?>
<ds:datastoreItem xmlns:ds="http://schemas.openxmlformats.org/officeDocument/2006/customXml" ds:itemID="{6366E84E-E31C-4203-AC06-D991E98C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6f5f-9b25-407d-8116-7dd2713e243d"/>
    <ds:schemaRef ds:uri="a976aab9-27ed-492a-88f2-a0070ae4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1B52-C0C9-4CB5-92FB-761ABE21DE5C}">
  <ds:schemaRefs>
    <ds:schemaRef ds:uri="http://schemas.microsoft.com/office/2006/metadata/properties"/>
    <ds:schemaRef ds:uri="http://schemas.microsoft.com/office/infopath/2007/PartnerControls"/>
    <ds:schemaRef ds:uri="c0ad6f5f-9b25-407d-8116-7dd2713e243d"/>
    <ds:schemaRef ds:uri="a976aab9-27ed-492a-88f2-a0070ae46c7d"/>
  </ds:schemaRefs>
</ds:datastoreItem>
</file>

<file path=customXml/itemProps4.xml><?xml version="1.0" encoding="utf-8"?>
<ds:datastoreItem xmlns:ds="http://schemas.openxmlformats.org/officeDocument/2006/customXml" ds:itemID="{C6749452-51CF-4464-9594-A8A84E989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3877</Words>
  <Characters>21327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Adam Peragallo</dc:creator>
  <cp:keywords/>
  <dc:description/>
  <cp:lastModifiedBy>Yenifer Pedraza_Fuentes</cp:lastModifiedBy>
  <cp:revision>8</cp:revision>
  <cp:lastPrinted>2025-07-24T18:01:00Z</cp:lastPrinted>
  <dcterms:created xsi:type="dcterms:W3CDTF">2025-07-23T23:32:00Z</dcterms:created>
  <dcterms:modified xsi:type="dcterms:W3CDTF">2025-07-24T18:02:00Z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0x0101000D5BADDADCEC0740A1C973FF8BD92936</vt:lpwstr>
  </property>
</Properties>
</file>